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E49D7D" w14:textId="0E0EB1A7" w:rsidR="00C44418" w:rsidRPr="00C44418" w:rsidRDefault="00C44418" w:rsidP="00C44418">
      <w:pPr>
        <w:rPr>
          <w:rFonts w:eastAsia="Calibri" w:cs="Calibri"/>
          <w:b/>
          <w:bCs/>
          <w:color w:val="0070C0"/>
        </w:rPr>
      </w:pPr>
      <w:r w:rsidRPr="00C44418">
        <w:rPr>
          <w:rFonts w:eastAsia="Calibri" w:cs="Calibri"/>
          <w:b/>
          <w:bCs/>
          <w:color w:val="0070C0"/>
        </w:rPr>
        <w:t xml:space="preserve">PLATTE RIVER RECOVERY IMPLEMENTATION PROGRAM (PRRIP </w:t>
      </w:r>
      <w:r w:rsidR="00983D1C">
        <w:rPr>
          <w:rFonts w:eastAsia="Calibri" w:cs="Calibri"/>
          <w:b/>
          <w:bCs/>
          <w:color w:val="0070C0"/>
        </w:rPr>
        <w:t>-</w:t>
      </w:r>
      <w:r w:rsidRPr="00C44418">
        <w:rPr>
          <w:rFonts w:eastAsia="Calibri" w:cs="Calibri"/>
          <w:b/>
          <w:bCs/>
          <w:color w:val="0070C0"/>
        </w:rPr>
        <w:t>or</w:t>
      </w:r>
      <w:r w:rsidR="00983D1C">
        <w:rPr>
          <w:rFonts w:eastAsia="Calibri" w:cs="Calibri"/>
          <w:b/>
          <w:bCs/>
          <w:color w:val="0070C0"/>
        </w:rPr>
        <w:t>-</w:t>
      </w:r>
      <w:r w:rsidRPr="00C44418">
        <w:rPr>
          <w:rFonts w:eastAsia="Calibri" w:cs="Calibri"/>
          <w:b/>
          <w:bCs/>
          <w:color w:val="0070C0"/>
        </w:rPr>
        <w:t xml:space="preserve"> Program)</w:t>
      </w:r>
    </w:p>
    <w:p w14:paraId="2D7A76B0" w14:textId="01FE5D3E" w:rsidR="00C44418" w:rsidRPr="00C44418" w:rsidRDefault="00983D1C" w:rsidP="00C44418">
      <w:pPr>
        <w:rPr>
          <w:rFonts w:eastAsia="Calibri" w:cs="Calibri"/>
          <w:b/>
          <w:bCs/>
        </w:rPr>
      </w:pPr>
      <w:r>
        <w:rPr>
          <w:rFonts w:eastAsia="Calibri" w:cs="Calibri"/>
          <w:b/>
          <w:bCs/>
        </w:rPr>
        <w:t xml:space="preserve">Technical Advisory Committee </w:t>
      </w:r>
      <w:r w:rsidR="00C44418" w:rsidRPr="00C44418">
        <w:rPr>
          <w:rFonts w:eastAsia="Calibri" w:cs="Calibri"/>
          <w:b/>
          <w:bCs/>
        </w:rPr>
        <w:t>(</w:t>
      </w:r>
      <w:r>
        <w:rPr>
          <w:rFonts w:eastAsia="Calibri" w:cs="Calibri"/>
          <w:b/>
          <w:bCs/>
        </w:rPr>
        <w:t>TA</w:t>
      </w:r>
      <w:r w:rsidR="00C44418" w:rsidRPr="00C44418">
        <w:rPr>
          <w:rFonts w:eastAsia="Calibri" w:cs="Calibri"/>
          <w:b/>
          <w:bCs/>
        </w:rPr>
        <w:t xml:space="preserve">C) Virtual </w:t>
      </w:r>
      <w:r>
        <w:rPr>
          <w:rFonts w:eastAsia="Calibri" w:cs="Calibri"/>
          <w:b/>
          <w:bCs/>
        </w:rPr>
        <w:t>Meeting</w:t>
      </w:r>
    </w:p>
    <w:p w14:paraId="4E281335" w14:textId="72C608F9" w:rsidR="00C44418" w:rsidRPr="00C44418" w:rsidRDefault="00C44418" w:rsidP="00C44418">
      <w:pPr>
        <w:rPr>
          <w:rFonts w:eastAsia="Calibri" w:cs="Calibri"/>
        </w:rPr>
      </w:pPr>
      <w:r>
        <w:rPr>
          <w:rFonts w:eastAsia="Calibri" w:cs="Calibri"/>
        </w:rPr>
        <w:t>Wednesday,</w:t>
      </w:r>
      <w:r w:rsidR="003735A8">
        <w:rPr>
          <w:rFonts w:eastAsia="Calibri" w:cs="Calibri"/>
        </w:rPr>
        <w:t xml:space="preserve"> July</w:t>
      </w:r>
      <w:r w:rsidR="00326C6A">
        <w:rPr>
          <w:rFonts w:eastAsia="Calibri" w:cs="Calibri"/>
        </w:rPr>
        <w:t xml:space="preserve"> 14</w:t>
      </w:r>
      <w:r>
        <w:rPr>
          <w:rFonts w:eastAsia="Calibri" w:cs="Calibri"/>
        </w:rPr>
        <w:t xml:space="preserve">, 2021; </w:t>
      </w:r>
      <w:r w:rsidR="00983D1C">
        <w:rPr>
          <w:rFonts w:eastAsia="Calibri" w:cs="Calibri"/>
        </w:rPr>
        <w:t>1:00-4:00 PM CST</w:t>
      </w:r>
    </w:p>
    <w:p w14:paraId="202DABB4" w14:textId="1929B49F" w:rsidR="00C44418" w:rsidRPr="00C44418" w:rsidRDefault="00C44418" w:rsidP="00C44418">
      <w:pPr>
        <w:rPr>
          <w:rFonts w:eastAsia="Calibri" w:cs="Calibri"/>
          <w:i/>
          <w:iCs/>
        </w:rPr>
      </w:pPr>
      <w:r w:rsidRPr="00C44418">
        <w:rPr>
          <w:rFonts w:eastAsia="Calibri" w:cs="Calibri"/>
          <w:i/>
          <w:iCs/>
        </w:rPr>
        <w:t xml:space="preserve">Meeting held online via MS </w:t>
      </w:r>
      <w:proofErr w:type="gramStart"/>
      <w:r w:rsidRPr="00C44418">
        <w:rPr>
          <w:rFonts w:eastAsia="Calibri" w:cs="Calibri"/>
          <w:i/>
          <w:iCs/>
        </w:rPr>
        <w:t>Teams</w:t>
      </w:r>
      <w:proofErr w:type="gramEnd"/>
    </w:p>
    <w:p w14:paraId="704D465F" w14:textId="32742ECE" w:rsidR="00C44418" w:rsidRDefault="00C44418" w:rsidP="004734D9">
      <w:pPr>
        <w:pStyle w:val="NoSpacing"/>
        <w:rPr>
          <w:b/>
          <w:bCs/>
        </w:rPr>
      </w:pPr>
    </w:p>
    <w:p w14:paraId="2E345F51" w14:textId="5F9C9BE2" w:rsidR="003B0198" w:rsidRPr="00F55405" w:rsidRDefault="003B0198" w:rsidP="004734D9">
      <w:pPr>
        <w:pStyle w:val="NoSpacing"/>
        <w:rPr>
          <w:b/>
          <w:bCs/>
          <w:color w:val="0070C0"/>
        </w:rPr>
      </w:pPr>
      <w:r w:rsidRPr="00F55405">
        <w:rPr>
          <w:b/>
          <w:bCs/>
          <w:color w:val="0070C0"/>
        </w:rPr>
        <w:t>Technical Advisory Committee (TAC)</w:t>
      </w:r>
    </w:p>
    <w:p w14:paraId="08E56B11" w14:textId="77777777" w:rsidR="003B0198" w:rsidRPr="00F55405" w:rsidRDefault="003B0198" w:rsidP="003B0198">
      <w:pPr>
        <w:jc w:val="both"/>
        <w:rPr>
          <w:rFonts w:eastAsia="Times New Roman" w:cs="Calibri"/>
          <w:bCs/>
        </w:rPr>
      </w:pPr>
      <w:r w:rsidRPr="00F55405">
        <w:rPr>
          <w:rFonts w:eastAsia="Times New Roman" w:cs="Calibri"/>
          <w:b/>
          <w:bCs/>
        </w:rPr>
        <w:t>State of Wyoming</w:t>
      </w:r>
      <w:r w:rsidRPr="00F55405">
        <w:rPr>
          <w:rFonts w:eastAsia="Times New Roman" w:cs="Calibri"/>
          <w:b/>
          <w:bCs/>
        </w:rPr>
        <w:tab/>
      </w:r>
      <w:r w:rsidRPr="00F55405">
        <w:rPr>
          <w:rFonts w:eastAsia="Times New Roman" w:cs="Calibri"/>
          <w:b/>
          <w:bCs/>
        </w:rPr>
        <w:tab/>
      </w:r>
      <w:r w:rsidRPr="00F55405">
        <w:rPr>
          <w:rFonts w:eastAsia="Times New Roman" w:cs="Calibri"/>
          <w:b/>
          <w:bCs/>
        </w:rPr>
        <w:tab/>
      </w:r>
      <w:r w:rsidRPr="00F55405">
        <w:rPr>
          <w:rFonts w:eastAsia="Times New Roman" w:cs="Calibri"/>
          <w:b/>
          <w:bCs/>
        </w:rPr>
        <w:tab/>
      </w:r>
      <w:r w:rsidRPr="00F55405">
        <w:rPr>
          <w:rFonts w:eastAsia="Times New Roman" w:cs="Calibri"/>
          <w:b/>
          <w:bCs/>
        </w:rPr>
        <w:tab/>
        <w:t>Bureau of Reclamation (Reclamation)</w:t>
      </w:r>
    </w:p>
    <w:p w14:paraId="644929BD" w14:textId="0BE77E78" w:rsidR="003B0198" w:rsidRPr="00B84DE6" w:rsidRDefault="003B0198" w:rsidP="003B0198">
      <w:pPr>
        <w:jc w:val="both"/>
        <w:rPr>
          <w:rFonts w:eastAsia="Times New Roman" w:cs="Calibri"/>
        </w:rPr>
      </w:pPr>
      <w:r w:rsidRPr="00B84DE6">
        <w:rPr>
          <w:rFonts w:eastAsia="Times New Roman" w:cs="Calibri"/>
        </w:rPr>
        <w:t>B</w:t>
      </w:r>
      <w:r w:rsidR="00E96422" w:rsidRPr="00B84DE6">
        <w:rPr>
          <w:rFonts w:eastAsia="Times New Roman" w:cs="Calibri"/>
        </w:rPr>
        <w:t>arry Lawrence</w:t>
      </w:r>
      <w:r w:rsidR="00F55405" w:rsidRPr="00B84DE6">
        <w:rPr>
          <w:rFonts w:eastAsia="Times New Roman" w:cs="Calibri"/>
        </w:rPr>
        <w:t xml:space="preserve"> - Member</w:t>
      </w:r>
      <w:r w:rsidR="00E96422" w:rsidRPr="00B84DE6">
        <w:rPr>
          <w:rFonts w:eastAsia="Times New Roman" w:cs="Calibri"/>
        </w:rPr>
        <w:tab/>
      </w:r>
      <w:r w:rsidR="00E96422" w:rsidRPr="00F55405">
        <w:rPr>
          <w:rFonts w:eastAsia="Times New Roman" w:cs="Calibri"/>
        </w:rPr>
        <w:tab/>
      </w:r>
      <w:r w:rsidR="00E96422" w:rsidRPr="00F55405">
        <w:rPr>
          <w:rFonts w:eastAsia="Times New Roman" w:cs="Calibri"/>
        </w:rPr>
        <w:tab/>
      </w:r>
      <w:r w:rsidRPr="00F55405">
        <w:rPr>
          <w:rFonts w:eastAsia="Times New Roman" w:cs="Calibri"/>
        </w:rPr>
        <w:tab/>
      </w:r>
      <w:r w:rsidRPr="00B84DE6">
        <w:rPr>
          <w:rFonts w:eastAsia="Times New Roman" w:cs="Calibri"/>
        </w:rPr>
        <w:t>Brock Merrill</w:t>
      </w:r>
      <w:r w:rsidR="00F55405" w:rsidRPr="00B84DE6">
        <w:rPr>
          <w:rFonts w:eastAsia="Times New Roman" w:cs="Calibri"/>
        </w:rPr>
        <w:t xml:space="preserve"> - Member</w:t>
      </w:r>
    </w:p>
    <w:p w14:paraId="65D32B33" w14:textId="77777777" w:rsidR="003B0198" w:rsidRPr="00326C6A" w:rsidRDefault="003B0198" w:rsidP="003B0198">
      <w:pPr>
        <w:jc w:val="both"/>
        <w:rPr>
          <w:rFonts w:eastAsia="Times New Roman" w:cs="Calibri"/>
          <w:b/>
          <w:highlight w:val="yellow"/>
        </w:rPr>
      </w:pPr>
    </w:p>
    <w:p w14:paraId="712D20CF" w14:textId="77777777" w:rsidR="003B0198" w:rsidRPr="00F55405" w:rsidRDefault="003B0198" w:rsidP="003B0198">
      <w:pPr>
        <w:jc w:val="both"/>
        <w:rPr>
          <w:rFonts w:eastAsia="Times New Roman" w:cs="Calibri"/>
        </w:rPr>
      </w:pPr>
      <w:r w:rsidRPr="00F55405">
        <w:rPr>
          <w:rFonts w:eastAsia="Times New Roman" w:cs="Calibri"/>
          <w:b/>
        </w:rPr>
        <w:t>State of Colorado</w:t>
      </w:r>
      <w:r w:rsidRPr="00F55405">
        <w:rPr>
          <w:rFonts w:eastAsia="Times New Roman" w:cs="Calibri"/>
        </w:rPr>
        <w:tab/>
      </w:r>
      <w:r w:rsidRPr="00F55405">
        <w:rPr>
          <w:rFonts w:eastAsia="Times New Roman" w:cs="Calibri"/>
        </w:rPr>
        <w:tab/>
      </w:r>
      <w:r w:rsidRPr="00F55405">
        <w:rPr>
          <w:rFonts w:eastAsia="Times New Roman" w:cs="Calibri"/>
        </w:rPr>
        <w:tab/>
      </w:r>
      <w:r w:rsidRPr="00F55405">
        <w:rPr>
          <w:rFonts w:eastAsia="Times New Roman" w:cs="Calibri"/>
        </w:rPr>
        <w:tab/>
      </w:r>
      <w:r w:rsidRPr="00F55405">
        <w:rPr>
          <w:rFonts w:eastAsia="Times New Roman" w:cs="Calibri"/>
        </w:rPr>
        <w:tab/>
      </w:r>
      <w:r w:rsidRPr="00F55405">
        <w:rPr>
          <w:rFonts w:eastAsia="Times New Roman" w:cs="Calibri"/>
          <w:b/>
        </w:rPr>
        <w:t>U.S. Fish and Wildlife Service (Service)</w:t>
      </w:r>
    </w:p>
    <w:p w14:paraId="6B50AADE" w14:textId="02A7636B" w:rsidR="003B0198" w:rsidRPr="00B84DE6" w:rsidRDefault="00E96422" w:rsidP="003B0198">
      <w:pPr>
        <w:jc w:val="both"/>
        <w:rPr>
          <w:rFonts w:eastAsia="Times New Roman" w:cs="Calibri"/>
        </w:rPr>
      </w:pPr>
      <w:proofErr w:type="spellStart"/>
      <w:r w:rsidRPr="00B84DE6">
        <w:rPr>
          <w:rFonts w:eastAsia="Times New Roman" w:cs="Calibri"/>
        </w:rPr>
        <w:t>Jojo</w:t>
      </w:r>
      <w:proofErr w:type="spellEnd"/>
      <w:r w:rsidRPr="00B84DE6">
        <w:rPr>
          <w:rFonts w:eastAsia="Times New Roman" w:cs="Calibri"/>
        </w:rPr>
        <w:t xml:space="preserve"> La</w:t>
      </w:r>
      <w:r w:rsidR="00F55405" w:rsidRPr="00B84DE6">
        <w:rPr>
          <w:rFonts w:eastAsia="Times New Roman" w:cs="Calibri"/>
        </w:rPr>
        <w:t xml:space="preserve"> - Member</w:t>
      </w:r>
      <w:r w:rsidRPr="00F55405">
        <w:rPr>
          <w:rFonts w:eastAsia="Times New Roman" w:cs="Calibri"/>
        </w:rPr>
        <w:tab/>
      </w:r>
      <w:r w:rsidRPr="00F55405">
        <w:rPr>
          <w:rFonts w:eastAsia="Times New Roman" w:cs="Calibri"/>
        </w:rPr>
        <w:tab/>
      </w:r>
      <w:r w:rsidR="003B0198" w:rsidRPr="00F55405">
        <w:rPr>
          <w:rFonts w:eastAsia="Times New Roman" w:cs="Calibri"/>
        </w:rPr>
        <w:tab/>
      </w:r>
      <w:r w:rsidR="003B0198" w:rsidRPr="00F55405">
        <w:rPr>
          <w:rFonts w:eastAsia="Times New Roman" w:cs="Calibri"/>
        </w:rPr>
        <w:tab/>
      </w:r>
      <w:r w:rsidR="003B0198" w:rsidRPr="00F55405">
        <w:rPr>
          <w:rFonts w:eastAsia="Times New Roman" w:cs="Calibri"/>
        </w:rPr>
        <w:tab/>
      </w:r>
      <w:r w:rsidR="00F55405" w:rsidRPr="00B84DE6">
        <w:rPr>
          <w:rFonts w:eastAsia="Times New Roman" w:cs="Calibri"/>
        </w:rPr>
        <w:t>Matt Rabbe - Member</w:t>
      </w:r>
    </w:p>
    <w:p w14:paraId="61BF4F59" w14:textId="383DD2BA" w:rsidR="00E96422" w:rsidRPr="00B84DE6" w:rsidRDefault="00F55405" w:rsidP="00F55405">
      <w:pPr>
        <w:ind w:left="4320" w:firstLine="720"/>
        <w:jc w:val="both"/>
        <w:rPr>
          <w:rFonts w:eastAsia="Times New Roman" w:cs="Calibri"/>
        </w:rPr>
      </w:pPr>
      <w:r w:rsidRPr="00B84DE6">
        <w:rPr>
          <w:rFonts w:eastAsia="Times New Roman" w:cs="Calibri"/>
        </w:rPr>
        <w:t>Tom Econopouly - Alternate</w:t>
      </w:r>
    </w:p>
    <w:p w14:paraId="7F30A7D6" w14:textId="77777777" w:rsidR="003B0198" w:rsidRPr="00326C6A" w:rsidRDefault="003B0198" w:rsidP="003B0198">
      <w:pPr>
        <w:jc w:val="both"/>
        <w:rPr>
          <w:rFonts w:eastAsia="Times New Roman" w:cs="Calibri"/>
          <w:highlight w:val="yellow"/>
        </w:rPr>
      </w:pPr>
    </w:p>
    <w:p w14:paraId="08A3AD4A" w14:textId="77777777" w:rsidR="003B0198" w:rsidRPr="00F55405" w:rsidRDefault="003B0198" w:rsidP="003B0198">
      <w:pPr>
        <w:jc w:val="both"/>
        <w:rPr>
          <w:rFonts w:eastAsia="Times New Roman" w:cs="Calibri"/>
        </w:rPr>
      </w:pPr>
      <w:r w:rsidRPr="00F55405">
        <w:rPr>
          <w:rFonts w:eastAsia="Times New Roman" w:cs="Calibri"/>
          <w:b/>
          <w:bCs/>
        </w:rPr>
        <w:t>State of Nebraska</w:t>
      </w:r>
      <w:r w:rsidRPr="00F55405">
        <w:rPr>
          <w:rFonts w:eastAsia="Times New Roman" w:cs="Calibri"/>
          <w:b/>
          <w:bCs/>
        </w:rPr>
        <w:tab/>
      </w:r>
      <w:r w:rsidRPr="00F55405">
        <w:rPr>
          <w:rFonts w:eastAsia="Times New Roman" w:cs="Calibri"/>
          <w:b/>
          <w:bCs/>
        </w:rPr>
        <w:tab/>
      </w:r>
      <w:r w:rsidRPr="00F55405">
        <w:rPr>
          <w:rFonts w:eastAsia="Times New Roman" w:cs="Calibri"/>
          <w:b/>
          <w:bCs/>
        </w:rPr>
        <w:tab/>
      </w:r>
      <w:r w:rsidRPr="00F55405">
        <w:rPr>
          <w:rFonts w:eastAsia="Times New Roman" w:cs="Calibri"/>
          <w:b/>
          <w:bCs/>
        </w:rPr>
        <w:tab/>
      </w:r>
      <w:r w:rsidRPr="00F55405">
        <w:rPr>
          <w:rFonts w:eastAsia="Times New Roman" w:cs="Calibri"/>
          <w:b/>
          <w:bCs/>
        </w:rPr>
        <w:tab/>
        <w:t>Environmental Entities</w:t>
      </w:r>
    </w:p>
    <w:p w14:paraId="0A3B9CC5" w14:textId="3208B18B" w:rsidR="003B0198" w:rsidRPr="00B84DE6" w:rsidRDefault="00F55405" w:rsidP="003B0198">
      <w:pPr>
        <w:jc w:val="both"/>
        <w:rPr>
          <w:rFonts w:eastAsia="Times New Roman" w:cs="Calibri"/>
          <w:bCs/>
        </w:rPr>
      </w:pPr>
      <w:r w:rsidRPr="00B84DE6">
        <w:rPr>
          <w:rFonts w:eastAsia="Times New Roman" w:cs="Calibri"/>
          <w:bCs/>
        </w:rPr>
        <w:t>Elizabeth Esseks - Member</w:t>
      </w:r>
      <w:r w:rsidR="00E96422" w:rsidRPr="00F55405">
        <w:rPr>
          <w:rFonts w:eastAsia="Times New Roman" w:cs="Calibri"/>
          <w:bCs/>
        </w:rPr>
        <w:tab/>
      </w:r>
      <w:r w:rsidR="00E96422" w:rsidRPr="00F55405">
        <w:rPr>
          <w:rFonts w:eastAsia="Times New Roman" w:cs="Calibri"/>
          <w:bCs/>
        </w:rPr>
        <w:tab/>
      </w:r>
      <w:r w:rsidR="003B0198" w:rsidRPr="00F55405">
        <w:rPr>
          <w:rFonts w:eastAsia="Times New Roman" w:cs="Calibri"/>
          <w:bCs/>
        </w:rPr>
        <w:tab/>
      </w:r>
      <w:r w:rsidR="003B0198" w:rsidRPr="00F55405">
        <w:rPr>
          <w:rFonts w:eastAsia="Times New Roman" w:cs="Calibri"/>
          <w:bCs/>
        </w:rPr>
        <w:tab/>
      </w:r>
      <w:r w:rsidRPr="00B84DE6">
        <w:rPr>
          <w:rFonts w:eastAsia="Times New Roman" w:cs="Calibri"/>
          <w:bCs/>
        </w:rPr>
        <w:t xml:space="preserve">Rich Walters </w:t>
      </w:r>
      <w:r w:rsidR="00B84DE6" w:rsidRPr="00B84DE6">
        <w:rPr>
          <w:rFonts w:eastAsia="Times New Roman" w:cs="Calibri"/>
          <w:bCs/>
        </w:rPr>
        <w:t>–</w:t>
      </w:r>
      <w:r w:rsidRPr="00B84DE6">
        <w:rPr>
          <w:rFonts w:eastAsia="Times New Roman" w:cs="Calibri"/>
          <w:bCs/>
        </w:rPr>
        <w:t xml:space="preserve"> Member</w:t>
      </w:r>
    </w:p>
    <w:p w14:paraId="678E6219" w14:textId="7A6CB21B" w:rsidR="00B84DE6" w:rsidRPr="00B84DE6" w:rsidRDefault="003B73C6" w:rsidP="003B0198">
      <w:pPr>
        <w:jc w:val="both"/>
        <w:rPr>
          <w:rFonts w:eastAsia="Times New Roman" w:cs="Calibri"/>
        </w:rPr>
      </w:pPr>
      <w:r>
        <w:rPr>
          <w:rFonts w:eastAsia="Times New Roman" w:cs="Calibri"/>
        </w:rPr>
        <w:tab/>
      </w:r>
      <w:r>
        <w:rPr>
          <w:rFonts w:eastAsia="Times New Roman" w:cs="Calibri"/>
        </w:rPr>
        <w:tab/>
      </w:r>
      <w:r>
        <w:rPr>
          <w:rFonts w:eastAsia="Times New Roman" w:cs="Calibri"/>
        </w:rPr>
        <w:tab/>
      </w:r>
      <w:r>
        <w:rPr>
          <w:rFonts w:eastAsia="Times New Roman" w:cs="Calibri"/>
        </w:rPr>
        <w:tab/>
      </w:r>
      <w:r w:rsidR="00B84DE6">
        <w:rPr>
          <w:rFonts w:eastAsia="Times New Roman" w:cs="Calibri"/>
        </w:rPr>
        <w:tab/>
      </w:r>
      <w:r w:rsidR="00B84DE6">
        <w:rPr>
          <w:rFonts w:eastAsia="Times New Roman" w:cs="Calibri"/>
        </w:rPr>
        <w:tab/>
      </w:r>
      <w:r w:rsidR="00B84DE6">
        <w:rPr>
          <w:rFonts w:eastAsia="Times New Roman" w:cs="Calibri"/>
        </w:rPr>
        <w:tab/>
      </w:r>
      <w:r w:rsidR="00B84DE6" w:rsidRPr="00B84DE6">
        <w:rPr>
          <w:rFonts w:eastAsia="Times New Roman" w:cs="Calibri"/>
          <w:bCs/>
        </w:rPr>
        <w:t>Andy Caven - Member</w:t>
      </w:r>
    </w:p>
    <w:p w14:paraId="2BF9DD7A" w14:textId="3123E286" w:rsidR="003B0198" w:rsidRPr="00B84DE6" w:rsidRDefault="00F55405" w:rsidP="003B0198">
      <w:pPr>
        <w:jc w:val="both"/>
        <w:rPr>
          <w:rFonts w:eastAsia="Times New Roman" w:cs="Calibri"/>
          <w:bCs/>
        </w:rPr>
      </w:pPr>
      <w:r w:rsidRPr="00B84DE6">
        <w:rPr>
          <w:rFonts w:eastAsia="Times New Roman" w:cs="Calibri"/>
          <w:bCs/>
        </w:rPr>
        <w:tab/>
      </w:r>
      <w:r w:rsidRPr="00B84DE6">
        <w:rPr>
          <w:rFonts w:eastAsia="Times New Roman" w:cs="Calibri"/>
          <w:bCs/>
        </w:rPr>
        <w:tab/>
      </w:r>
      <w:r w:rsidR="00E96422" w:rsidRPr="00B84DE6">
        <w:rPr>
          <w:rFonts w:eastAsia="Times New Roman" w:cs="Calibri"/>
          <w:bCs/>
        </w:rPr>
        <w:tab/>
      </w:r>
      <w:r w:rsidR="00E96422" w:rsidRPr="00B84DE6">
        <w:rPr>
          <w:rFonts w:eastAsia="Times New Roman" w:cs="Calibri"/>
          <w:bCs/>
        </w:rPr>
        <w:tab/>
      </w:r>
      <w:r w:rsidR="00E96422" w:rsidRPr="00B84DE6">
        <w:rPr>
          <w:rFonts w:eastAsia="Times New Roman" w:cs="Calibri"/>
          <w:bCs/>
        </w:rPr>
        <w:tab/>
      </w:r>
      <w:r w:rsidR="003B0198" w:rsidRPr="00B84DE6">
        <w:rPr>
          <w:rFonts w:eastAsia="Times New Roman" w:cs="Calibri"/>
          <w:bCs/>
        </w:rPr>
        <w:tab/>
      </w:r>
      <w:r w:rsidR="003B0198" w:rsidRPr="00B84DE6">
        <w:rPr>
          <w:rFonts w:eastAsia="Times New Roman" w:cs="Calibri"/>
          <w:bCs/>
        </w:rPr>
        <w:tab/>
      </w:r>
      <w:r w:rsidRPr="00B84DE6">
        <w:rPr>
          <w:rFonts w:eastAsia="Times New Roman" w:cs="Calibri"/>
          <w:bCs/>
        </w:rPr>
        <w:t>Melissa Mosier - Alternate</w:t>
      </w:r>
    </w:p>
    <w:p w14:paraId="2BB255BB" w14:textId="77777777" w:rsidR="003B0198" w:rsidRPr="00326C6A" w:rsidRDefault="003B0198" w:rsidP="003B0198">
      <w:pPr>
        <w:jc w:val="both"/>
        <w:rPr>
          <w:rFonts w:eastAsia="Times New Roman" w:cs="Calibri"/>
          <w:bCs/>
          <w:highlight w:val="yellow"/>
        </w:rPr>
      </w:pPr>
    </w:p>
    <w:p w14:paraId="738FBA8D" w14:textId="77777777" w:rsidR="003B0198" w:rsidRPr="00F55405" w:rsidRDefault="003B0198" w:rsidP="003B0198">
      <w:pPr>
        <w:jc w:val="both"/>
        <w:rPr>
          <w:rFonts w:eastAsia="Times New Roman" w:cs="Calibri"/>
          <w:bCs/>
        </w:rPr>
      </w:pPr>
      <w:r w:rsidRPr="00F55405">
        <w:rPr>
          <w:rFonts w:eastAsia="Times New Roman" w:cs="Calibri"/>
          <w:b/>
          <w:bCs/>
        </w:rPr>
        <w:t>Upper Platte Water Users</w:t>
      </w:r>
      <w:r w:rsidRPr="00F55405">
        <w:rPr>
          <w:rFonts w:eastAsia="Times New Roman" w:cs="Calibri"/>
          <w:bCs/>
        </w:rPr>
        <w:t xml:space="preserve"> </w:t>
      </w:r>
      <w:r w:rsidRPr="00F55405">
        <w:rPr>
          <w:rFonts w:eastAsia="Times New Roman" w:cs="Calibri"/>
          <w:bCs/>
        </w:rPr>
        <w:tab/>
      </w:r>
      <w:r w:rsidRPr="00F55405">
        <w:rPr>
          <w:rFonts w:eastAsia="Times New Roman" w:cs="Calibri"/>
          <w:bCs/>
        </w:rPr>
        <w:tab/>
      </w:r>
      <w:r w:rsidRPr="00F55405">
        <w:rPr>
          <w:rFonts w:eastAsia="Times New Roman" w:cs="Calibri"/>
          <w:bCs/>
        </w:rPr>
        <w:tab/>
      </w:r>
      <w:r w:rsidRPr="00F55405">
        <w:rPr>
          <w:rFonts w:eastAsia="Times New Roman" w:cs="Calibri"/>
          <w:bCs/>
        </w:rPr>
        <w:tab/>
      </w:r>
      <w:r w:rsidRPr="00F55405">
        <w:rPr>
          <w:rFonts w:eastAsia="Times New Roman" w:cs="Calibri"/>
          <w:b/>
          <w:bCs/>
        </w:rPr>
        <w:t>Colorado Water Users</w:t>
      </w:r>
    </w:p>
    <w:p w14:paraId="000D8E96" w14:textId="317B6209" w:rsidR="003B0198" w:rsidRPr="00F55405" w:rsidRDefault="00E96422" w:rsidP="003B0198">
      <w:pPr>
        <w:jc w:val="both"/>
        <w:rPr>
          <w:rFonts w:eastAsia="Times New Roman" w:cs="Calibri"/>
          <w:bCs/>
        </w:rPr>
      </w:pPr>
      <w:r w:rsidRPr="00F55405">
        <w:rPr>
          <w:rFonts w:eastAsia="Times New Roman" w:cs="Calibri"/>
          <w:bCs/>
        </w:rPr>
        <w:t>n/a</w:t>
      </w:r>
      <w:r w:rsidRPr="00F55405">
        <w:rPr>
          <w:rFonts w:eastAsia="Times New Roman" w:cs="Calibri"/>
          <w:bCs/>
        </w:rPr>
        <w:tab/>
      </w:r>
      <w:r w:rsidRPr="00F55405">
        <w:rPr>
          <w:rFonts w:eastAsia="Times New Roman" w:cs="Calibri"/>
          <w:bCs/>
        </w:rPr>
        <w:tab/>
      </w:r>
      <w:r w:rsidRPr="00F55405">
        <w:rPr>
          <w:rFonts w:eastAsia="Times New Roman" w:cs="Calibri"/>
          <w:bCs/>
        </w:rPr>
        <w:tab/>
      </w:r>
      <w:r w:rsidRPr="00F55405">
        <w:rPr>
          <w:rFonts w:eastAsia="Times New Roman" w:cs="Calibri"/>
          <w:bCs/>
        </w:rPr>
        <w:tab/>
      </w:r>
      <w:r w:rsidRPr="00F55405">
        <w:rPr>
          <w:rFonts w:eastAsia="Times New Roman" w:cs="Calibri"/>
          <w:bCs/>
        </w:rPr>
        <w:tab/>
      </w:r>
      <w:r w:rsidRPr="00F55405">
        <w:rPr>
          <w:rFonts w:eastAsia="Times New Roman" w:cs="Calibri"/>
          <w:bCs/>
        </w:rPr>
        <w:tab/>
      </w:r>
      <w:r w:rsidRPr="00F55405">
        <w:rPr>
          <w:rFonts w:eastAsia="Times New Roman" w:cs="Calibri"/>
          <w:bCs/>
        </w:rPr>
        <w:tab/>
        <w:t>n/a</w:t>
      </w:r>
    </w:p>
    <w:p w14:paraId="2323D07C" w14:textId="77777777" w:rsidR="003B0198" w:rsidRPr="00623091" w:rsidRDefault="003B0198" w:rsidP="003B0198">
      <w:pPr>
        <w:jc w:val="both"/>
        <w:rPr>
          <w:rFonts w:eastAsia="Times New Roman" w:cs="Calibri"/>
          <w:b/>
          <w:bCs/>
        </w:rPr>
      </w:pPr>
    </w:p>
    <w:p w14:paraId="3001DD2C" w14:textId="4871C814" w:rsidR="003B0198" w:rsidRPr="00623091" w:rsidRDefault="003B0198" w:rsidP="003B0198">
      <w:pPr>
        <w:jc w:val="both"/>
        <w:rPr>
          <w:rFonts w:eastAsia="Times New Roman" w:cs="Calibri"/>
        </w:rPr>
      </w:pPr>
      <w:r w:rsidRPr="00623091">
        <w:rPr>
          <w:rFonts w:eastAsia="Times New Roman" w:cs="Calibri"/>
          <w:b/>
          <w:bCs/>
        </w:rPr>
        <w:t>Downstream Water Users</w:t>
      </w:r>
      <w:r w:rsidRPr="00623091">
        <w:rPr>
          <w:rFonts w:eastAsia="Times New Roman" w:cs="Calibri"/>
          <w:b/>
          <w:bCs/>
        </w:rPr>
        <w:tab/>
      </w:r>
      <w:r w:rsidRPr="00623091">
        <w:rPr>
          <w:rFonts w:eastAsia="Times New Roman" w:cs="Calibri"/>
          <w:b/>
          <w:bCs/>
        </w:rPr>
        <w:tab/>
      </w:r>
      <w:r w:rsidRPr="00623091">
        <w:rPr>
          <w:rFonts w:eastAsia="Times New Roman" w:cs="Calibri"/>
          <w:b/>
          <w:bCs/>
        </w:rPr>
        <w:tab/>
      </w:r>
      <w:r w:rsidRPr="00623091">
        <w:rPr>
          <w:rFonts w:eastAsia="Times New Roman" w:cs="Calibri"/>
          <w:b/>
          <w:bCs/>
        </w:rPr>
        <w:tab/>
      </w:r>
    </w:p>
    <w:p w14:paraId="748A2B60" w14:textId="44FC9105" w:rsidR="00F55405" w:rsidRPr="00B84DE6" w:rsidRDefault="00F55405" w:rsidP="003B0198">
      <w:pPr>
        <w:jc w:val="both"/>
        <w:rPr>
          <w:rFonts w:eastAsia="Times New Roman" w:cs="Calibri"/>
        </w:rPr>
      </w:pPr>
      <w:r w:rsidRPr="00B84DE6">
        <w:rPr>
          <w:rFonts w:eastAsia="Times New Roman" w:cs="Calibri"/>
        </w:rPr>
        <w:t>Dave Zorn</w:t>
      </w:r>
      <w:r w:rsidR="00623091" w:rsidRPr="00B84DE6">
        <w:rPr>
          <w:rFonts w:eastAsia="Times New Roman" w:cs="Calibri"/>
        </w:rPr>
        <w:t xml:space="preserve"> - Member</w:t>
      </w:r>
      <w:r w:rsidR="00E96422" w:rsidRPr="00623091">
        <w:rPr>
          <w:rFonts w:eastAsia="Times New Roman" w:cs="Calibri"/>
        </w:rPr>
        <w:tab/>
      </w:r>
      <w:r w:rsidR="00E96422" w:rsidRPr="00623091">
        <w:rPr>
          <w:rFonts w:eastAsia="Times New Roman" w:cs="Calibri"/>
        </w:rPr>
        <w:tab/>
      </w:r>
      <w:r w:rsidR="00E96422" w:rsidRPr="00623091">
        <w:rPr>
          <w:rFonts w:eastAsia="Times New Roman" w:cs="Calibri"/>
        </w:rPr>
        <w:tab/>
      </w:r>
      <w:r w:rsidR="00E96422" w:rsidRPr="00623091">
        <w:rPr>
          <w:rFonts w:eastAsia="Times New Roman" w:cs="Calibri"/>
        </w:rPr>
        <w:tab/>
      </w:r>
      <w:r w:rsidR="00E96422" w:rsidRPr="00623091">
        <w:rPr>
          <w:rFonts w:eastAsia="Times New Roman" w:cs="Calibri"/>
        </w:rPr>
        <w:tab/>
      </w:r>
    </w:p>
    <w:p w14:paraId="1FA9709A" w14:textId="4A2A55F3" w:rsidR="00F55405" w:rsidRPr="00B84DE6" w:rsidRDefault="00623091" w:rsidP="00623091">
      <w:pPr>
        <w:jc w:val="both"/>
        <w:rPr>
          <w:rFonts w:eastAsia="Times New Roman" w:cs="Calibri"/>
        </w:rPr>
      </w:pPr>
      <w:r w:rsidRPr="00B84DE6">
        <w:rPr>
          <w:rFonts w:eastAsia="Times New Roman" w:cs="Calibri"/>
        </w:rPr>
        <w:t>Jim Jenniges – Member</w:t>
      </w:r>
      <w:r w:rsidRPr="00B84DE6">
        <w:rPr>
          <w:rFonts w:eastAsia="Times New Roman" w:cs="Calibri"/>
        </w:rPr>
        <w:tab/>
      </w:r>
      <w:r w:rsidRPr="00B84DE6">
        <w:rPr>
          <w:rFonts w:eastAsia="Times New Roman" w:cs="Calibri"/>
        </w:rPr>
        <w:tab/>
      </w:r>
      <w:r w:rsidRPr="00B84DE6">
        <w:rPr>
          <w:rFonts w:eastAsia="Times New Roman" w:cs="Calibri"/>
        </w:rPr>
        <w:tab/>
      </w:r>
      <w:r w:rsidRPr="00B84DE6">
        <w:rPr>
          <w:rFonts w:eastAsia="Times New Roman" w:cs="Calibri"/>
        </w:rPr>
        <w:tab/>
      </w:r>
      <w:r w:rsidRPr="00B84DE6">
        <w:rPr>
          <w:rFonts w:eastAsia="Times New Roman" w:cs="Calibri"/>
        </w:rPr>
        <w:tab/>
      </w:r>
    </w:p>
    <w:p w14:paraId="1A45226B" w14:textId="0BF4F1B6" w:rsidR="003B0198" w:rsidRPr="00CD0532" w:rsidRDefault="00E96422" w:rsidP="00CD0532">
      <w:pPr>
        <w:jc w:val="both"/>
        <w:rPr>
          <w:rFonts w:eastAsia="Times New Roman" w:cs="Calibri"/>
        </w:rPr>
      </w:pPr>
      <w:r w:rsidRPr="00CD0532">
        <w:rPr>
          <w:rFonts w:eastAsia="Times New Roman" w:cs="Calibri"/>
        </w:rPr>
        <w:t xml:space="preserve">Brandi </w:t>
      </w:r>
      <w:proofErr w:type="spellStart"/>
      <w:r w:rsidRPr="00CD0532">
        <w:rPr>
          <w:rFonts w:eastAsia="Times New Roman" w:cs="Calibri"/>
        </w:rPr>
        <w:t>Flyr</w:t>
      </w:r>
      <w:proofErr w:type="spellEnd"/>
      <w:r w:rsidR="00623091" w:rsidRPr="00CD0532">
        <w:rPr>
          <w:rFonts w:eastAsia="Times New Roman" w:cs="Calibri"/>
        </w:rPr>
        <w:t xml:space="preserve"> - Member</w:t>
      </w:r>
      <w:r w:rsidR="003B73C6">
        <w:rPr>
          <w:rFonts w:eastAsia="Times New Roman" w:cs="Calibri"/>
        </w:rPr>
        <w:tab/>
      </w:r>
    </w:p>
    <w:p w14:paraId="1B593463" w14:textId="77777777" w:rsidR="003B73C6" w:rsidRPr="00B84DE6" w:rsidRDefault="003B73C6" w:rsidP="003B0198">
      <w:pPr>
        <w:ind w:left="4320" w:firstLine="720"/>
        <w:jc w:val="both"/>
        <w:rPr>
          <w:rFonts w:eastAsia="Times New Roman" w:cs="Calibri"/>
        </w:rPr>
      </w:pPr>
    </w:p>
    <w:p w14:paraId="694627E1" w14:textId="7814D39F" w:rsidR="003B0198" w:rsidRPr="00623091" w:rsidRDefault="003B0198" w:rsidP="003B0198">
      <w:pPr>
        <w:jc w:val="both"/>
        <w:rPr>
          <w:rFonts w:eastAsia="Times New Roman" w:cs="Calibri"/>
        </w:rPr>
      </w:pPr>
      <w:r w:rsidRPr="00623091">
        <w:rPr>
          <w:rFonts w:eastAsia="Times New Roman" w:cs="Calibri"/>
          <w:b/>
          <w:bCs/>
          <w:color w:val="0070C0"/>
        </w:rPr>
        <w:t>Executive Director’s Office (EDO)</w:t>
      </w:r>
      <w:r w:rsidR="00B41730">
        <w:rPr>
          <w:rFonts w:eastAsia="Times New Roman" w:cs="Calibri"/>
          <w:b/>
          <w:bCs/>
          <w:color w:val="0070C0"/>
        </w:rPr>
        <w:tab/>
      </w:r>
      <w:r w:rsidR="00B41730">
        <w:rPr>
          <w:rFonts w:eastAsia="Times New Roman" w:cs="Calibri"/>
          <w:b/>
          <w:bCs/>
          <w:color w:val="0070C0"/>
        </w:rPr>
        <w:tab/>
      </w:r>
      <w:r w:rsidR="00B41730">
        <w:rPr>
          <w:rFonts w:eastAsia="Times New Roman" w:cs="Calibri"/>
          <w:b/>
          <w:bCs/>
          <w:color w:val="0070C0"/>
        </w:rPr>
        <w:tab/>
      </w:r>
      <w:r w:rsidR="00B41730" w:rsidRPr="00623091">
        <w:rPr>
          <w:rFonts w:eastAsia="Times New Roman" w:cs="Calibri"/>
          <w:b/>
          <w:bCs/>
          <w:color w:val="0070C0"/>
        </w:rPr>
        <w:t>Other Participants</w:t>
      </w:r>
    </w:p>
    <w:p w14:paraId="411D82C9" w14:textId="52B6BFDC" w:rsidR="003B0198" w:rsidRPr="00B84DE6" w:rsidRDefault="003B0198" w:rsidP="003B0198">
      <w:pPr>
        <w:jc w:val="both"/>
        <w:rPr>
          <w:rFonts w:eastAsia="Times New Roman" w:cs="Calibri"/>
        </w:rPr>
      </w:pPr>
      <w:r w:rsidRPr="00B84DE6">
        <w:rPr>
          <w:rFonts w:eastAsia="Times New Roman" w:cs="Calibri"/>
        </w:rPr>
        <w:t>Jason Farnsworth, ED</w:t>
      </w:r>
      <w:r w:rsidR="00B41730">
        <w:rPr>
          <w:rFonts w:eastAsia="Times New Roman" w:cs="Calibri"/>
        </w:rPr>
        <w:tab/>
      </w:r>
      <w:r w:rsidR="00B41730">
        <w:rPr>
          <w:rFonts w:eastAsia="Times New Roman" w:cs="Calibri"/>
        </w:rPr>
        <w:tab/>
      </w:r>
      <w:r w:rsidR="00B41730">
        <w:rPr>
          <w:rFonts w:eastAsia="Times New Roman" w:cs="Calibri"/>
        </w:rPr>
        <w:tab/>
      </w:r>
      <w:r w:rsidR="00B41730">
        <w:rPr>
          <w:rFonts w:eastAsia="Times New Roman" w:cs="Calibri"/>
        </w:rPr>
        <w:tab/>
      </w:r>
      <w:r w:rsidR="00B41730">
        <w:rPr>
          <w:rFonts w:eastAsia="Times New Roman" w:cs="Calibri"/>
        </w:rPr>
        <w:tab/>
      </w:r>
      <w:r w:rsidR="00B41730" w:rsidRPr="00B84DE6">
        <w:rPr>
          <w:rFonts w:eastAsia="Times New Roman" w:cs="Calibri"/>
        </w:rPr>
        <w:t>Jeff Runge - USFWS</w:t>
      </w:r>
    </w:p>
    <w:p w14:paraId="77BD17DB" w14:textId="1D1AE79D" w:rsidR="00623091" w:rsidRPr="00B84DE6" w:rsidRDefault="00623091" w:rsidP="00623091">
      <w:pPr>
        <w:jc w:val="both"/>
        <w:rPr>
          <w:rFonts w:eastAsia="Times New Roman" w:cs="Calibri"/>
        </w:rPr>
      </w:pPr>
      <w:r w:rsidRPr="00B84DE6">
        <w:rPr>
          <w:rFonts w:eastAsia="Times New Roman" w:cs="Calibri"/>
        </w:rPr>
        <w:t>Justin Brei</w:t>
      </w:r>
      <w:r w:rsidR="00B41730">
        <w:rPr>
          <w:rFonts w:eastAsia="Times New Roman" w:cs="Calibri"/>
        </w:rPr>
        <w:tab/>
      </w:r>
      <w:r w:rsidR="00B41730">
        <w:rPr>
          <w:rFonts w:eastAsia="Times New Roman" w:cs="Calibri"/>
        </w:rPr>
        <w:tab/>
      </w:r>
      <w:r w:rsidR="00B41730">
        <w:rPr>
          <w:rFonts w:eastAsia="Times New Roman" w:cs="Calibri"/>
        </w:rPr>
        <w:tab/>
      </w:r>
      <w:r w:rsidR="00B41730">
        <w:rPr>
          <w:rFonts w:eastAsia="Times New Roman" w:cs="Calibri"/>
        </w:rPr>
        <w:tab/>
      </w:r>
      <w:r w:rsidR="00B41730">
        <w:rPr>
          <w:rFonts w:eastAsia="Times New Roman" w:cs="Calibri"/>
        </w:rPr>
        <w:tab/>
      </w:r>
      <w:r w:rsidR="00B41730">
        <w:rPr>
          <w:rFonts w:eastAsia="Times New Roman" w:cs="Calibri"/>
        </w:rPr>
        <w:tab/>
      </w:r>
      <w:r w:rsidR="00B41730" w:rsidRPr="00B84DE6">
        <w:rPr>
          <w:rFonts w:eastAsia="Times New Roman" w:cs="Calibri"/>
        </w:rPr>
        <w:t>Michelle Koch - NGPC</w:t>
      </w:r>
    </w:p>
    <w:p w14:paraId="071B1F70" w14:textId="77777777" w:rsidR="00CD0532" w:rsidRPr="00CD0532" w:rsidRDefault="003B0198" w:rsidP="00CD0532">
      <w:pPr>
        <w:jc w:val="both"/>
        <w:rPr>
          <w:rFonts w:eastAsia="Times New Roman" w:cs="Calibri"/>
          <w:lang w:val="pt-BR"/>
        </w:rPr>
      </w:pPr>
      <w:r w:rsidRPr="00CD0532">
        <w:rPr>
          <w:rFonts w:eastAsia="Times New Roman" w:cs="Calibri"/>
          <w:lang w:val="pt-BR"/>
        </w:rPr>
        <w:t>Patrick Farrell</w:t>
      </w:r>
      <w:r w:rsidR="00B41730" w:rsidRPr="00CD0532">
        <w:rPr>
          <w:rFonts w:eastAsia="Times New Roman" w:cs="Calibri"/>
          <w:lang w:val="pt-BR"/>
        </w:rPr>
        <w:tab/>
      </w:r>
      <w:r w:rsidR="00B41730" w:rsidRPr="00CD0532">
        <w:rPr>
          <w:rFonts w:eastAsia="Times New Roman" w:cs="Calibri"/>
          <w:lang w:val="pt-BR"/>
        </w:rPr>
        <w:tab/>
      </w:r>
      <w:r w:rsidR="00B41730" w:rsidRPr="00CD0532">
        <w:rPr>
          <w:rFonts w:eastAsia="Times New Roman" w:cs="Calibri"/>
          <w:lang w:val="pt-BR"/>
        </w:rPr>
        <w:tab/>
      </w:r>
      <w:r w:rsidR="00B41730" w:rsidRPr="00CD0532">
        <w:rPr>
          <w:rFonts w:eastAsia="Times New Roman" w:cs="Calibri"/>
          <w:lang w:val="pt-BR"/>
        </w:rPr>
        <w:tab/>
      </w:r>
      <w:r w:rsidR="00B41730" w:rsidRPr="00CD0532">
        <w:rPr>
          <w:rFonts w:eastAsia="Times New Roman" w:cs="Calibri"/>
          <w:lang w:val="pt-BR"/>
        </w:rPr>
        <w:tab/>
      </w:r>
      <w:r w:rsidR="00B41730" w:rsidRPr="00CD0532">
        <w:rPr>
          <w:rFonts w:eastAsia="Times New Roman" w:cs="Calibri"/>
          <w:lang w:val="pt-BR"/>
        </w:rPr>
        <w:tab/>
      </w:r>
      <w:r w:rsidR="00B41730" w:rsidRPr="00CD0532">
        <w:rPr>
          <w:rFonts w:eastAsia="Times New Roman" w:cs="Calibri"/>
          <w:lang w:val="pt-BR"/>
        </w:rPr>
        <w:t xml:space="preserve">Joel </w:t>
      </w:r>
      <w:proofErr w:type="spellStart"/>
      <w:r w:rsidR="00B41730" w:rsidRPr="00CD0532">
        <w:rPr>
          <w:rFonts w:eastAsia="Times New Roman" w:cs="Calibri"/>
          <w:lang w:val="pt-BR"/>
        </w:rPr>
        <w:t>Jorgensen</w:t>
      </w:r>
      <w:proofErr w:type="spellEnd"/>
      <w:r w:rsidR="00B41730" w:rsidRPr="00CD0532">
        <w:rPr>
          <w:rFonts w:eastAsia="Times New Roman" w:cs="Calibri"/>
          <w:lang w:val="pt-BR"/>
        </w:rPr>
        <w:t xml:space="preserve"> – NGPC</w:t>
      </w:r>
    </w:p>
    <w:p w14:paraId="0A358A6D" w14:textId="24630DF4" w:rsidR="00CD0532" w:rsidRPr="00CD0532" w:rsidRDefault="00623091" w:rsidP="00CD0532">
      <w:pPr>
        <w:jc w:val="both"/>
        <w:rPr>
          <w:rFonts w:eastAsia="Times New Roman" w:cs="Calibri"/>
          <w:lang w:val="pt-BR"/>
        </w:rPr>
      </w:pPr>
      <w:r w:rsidRPr="00CD0532">
        <w:rPr>
          <w:rFonts w:eastAsia="Times New Roman" w:cs="Calibri"/>
          <w:lang w:val="pt-BR"/>
        </w:rPr>
        <w:t>Malinda Henry</w:t>
      </w:r>
      <w:r w:rsidR="00B41730" w:rsidRPr="00CD0532">
        <w:rPr>
          <w:rFonts w:eastAsia="Times New Roman" w:cs="Calibri"/>
          <w:lang w:val="pt-BR"/>
        </w:rPr>
        <w:tab/>
      </w:r>
      <w:r w:rsidR="00B41730" w:rsidRPr="00CD0532">
        <w:rPr>
          <w:rFonts w:eastAsia="Times New Roman" w:cs="Calibri"/>
          <w:lang w:val="pt-BR"/>
        </w:rPr>
        <w:tab/>
      </w:r>
      <w:r w:rsidR="00B41730" w:rsidRPr="00CD0532">
        <w:rPr>
          <w:rFonts w:eastAsia="Times New Roman" w:cs="Calibri"/>
          <w:lang w:val="pt-BR"/>
        </w:rPr>
        <w:tab/>
      </w:r>
      <w:r w:rsidR="00B41730" w:rsidRPr="00CD0532">
        <w:rPr>
          <w:rFonts w:eastAsia="Times New Roman" w:cs="Calibri"/>
          <w:lang w:val="pt-BR"/>
        </w:rPr>
        <w:tab/>
      </w:r>
      <w:r w:rsidR="00B41730" w:rsidRPr="00CD0532">
        <w:rPr>
          <w:rFonts w:eastAsia="Times New Roman" w:cs="Calibri"/>
          <w:lang w:val="pt-BR"/>
        </w:rPr>
        <w:tab/>
      </w:r>
      <w:r w:rsidR="00B41730" w:rsidRPr="00CD0532">
        <w:rPr>
          <w:rFonts w:eastAsia="Times New Roman" w:cs="Calibri"/>
          <w:lang w:val="pt-BR"/>
        </w:rPr>
        <w:tab/>
      </w:r>
      <w:r w:rsidR="00CD0532" w:rsidRPr="00E8638F">
        <w:rPr>
          <w:rFonts w:eastAsia="Times New Roman" w:cs="Calibri"/>
          <w:lang w:val="pt-BR"/>
        </w:rPr>
        <w:t xml:space="preserve">Melissa </w:t>
      </w:r>
      <w:proofErr w:type="spellStart"/>
      <w:r w:rsidR="00CD0532" w:rsidRPr="00E8638F">
        <w:rPr>
          <w:rFonts w:eastAsia="Times New Roman" w:cs="Calibri"/>
          <w:lang w:val="pt-BR"/>
        </w:rPr>
        <w:t>Marinovich</w:t>
      </w:r>
      <w:proofErr w:type="spellEnd"/>
      <w:r w:rsidR="00CD0532" w:rsidRPr="00E8638F">
        <w:rPr>
          <w:rFonts w:eastAsia="Times New Roman" w:cs="Calibri"/>
          <w:lang w:val="pt-BR"/>
        </w:rPr>
        <w:t xml:space="preserve"> – NGPC</w:t>
      </w:r>
    </w:p>
    <w:p w14:paraId="3BBD666B" w14:textId="16D374B3" w:rsidR="004F6281" w:rsidRPr="00B84DE6" w:rsidRDefault="0042329C" w:rsidP="003B0198">
      <w:pPr>
        <w:jc w:val="both"/>
        <w:rPr>
          <w:rFonts w:eastAsia="Times New Roman" w:cs="Calibri"/>
        </w:rPr>
      </w:pPr>
      <w:r w:rsidRPr="00B84DE6">
        <w:rPr>
          <w:rFonts w:eastAsia="Times New Roman" w:cs="Calibri"/>
        </w:rPr>
        <w:t xml:space="preserve">Mallory </w:t>
      </w:r>
      <w:proofErr w:type="spellStart"/>
      <w:r w:rsidRPr="00B84DE6">
        <w:rPr>
          <w:rFonts w:eastAsia="Times New Roman" w:cs="Calibri"/>
        </w:rPr>
        <w:t>Jaymes</w:t>
      </w:r>
      <w:proofErr w:type="spellEnd"/>
      <w:r w:rsidR="00CD0532">
        <w:rPr>
          <w:rFonts w:eastAsia="Times New Roman" w:cs="Calibri"/>
        </w:rPr>
        <w:tab/>
      </w:r>
      <w:r w:rsidR="00CD0532">
        <w:rPr>
          <w:rFonts w:eastAsia="Times New Roman" w:cs="Calibri"/>
        </w:rPr>
        <w:tab/>
      </w:r>
      <w:r w:rsidR="00CD0532">
        <w:rPr>
          <w:rFonts w:eastAsia="Times New Roman" w:cs="Calibri"/>
        </w:rPr>
        <w:tab/>
      </w:r>
      <w:r w:rsidR="00CD0532">
        <w:rPr>
          <w:rFonts w:eastAsia="Times New Roman" w:cs="Calibri"/>
        </w:rPr>
        <w:tab/>
      </w:r>
      <w:r w:rsidR="00CD0532">
        <w:rPr>
          <w:rFonts w:eastAsia="Times New Roman" w:cs="Calibri"/>
        </w:rPr>
        <w:tab/>
      </w:r>
      <w:r w:rsidR="00CD0532">
        <w:rPr>
          <w:rFonts w:eastAsia="Times New Roman" w:cs="Calibri"/>
        </w:rPr>
        <w:tab/>
      </w:r>
      <w:r w:rsidR="00CD0532" w:rsidRPr="00E8638F">
        <w:rPr>
          <w:rFonts w:eastAsia="Times New Roman" w:cs="Calibri"/>
        </w:rPr>
        <w:t xml:space="preserve">Dan </w:t>
      </w:r>
      <w:proofErr w:type="spellStart"/>
      <w:r w:rsidR="00CD0532" w:rsidRPr="00E8638F">
        <w:rPr>
          <w:rFonts w:eastAsia="Times New Roman" w:cs="Calibri"/>
        </w:rPr>
        <w:t>Sternkopf</w:t>
      </w:r>
      <w:proofErr w:type="spellEnd"/>
      <w:r w:rsidR="00CD0532" w:rsidRPr="00E8638F">
        <w:rPr>
          <w:rFonts w:eastAsia="Times New Roman" w:cs="Calibri"/>
        </w:rPr>
        <w:t xml:space="preserve"> – NE DNR</w:t>
      </w:r>
    </w:p>
    <w:p w14:paraId="44430EAE" w14:textId="77777777" w:rsidR="00CD0532" w:rsidRDefault="00CC11FD" w:rsidP="00CD0532">
      <w:pPr>
        <w:ind w:left="5040" w:hanging="5040"/>
        <w:jc w:val="both"/>
        <w:rPr>
          <w:rFonts w:eastAsia="Times New Roman" w:cs="Calibri"/>
        </w:rPr>
      </w:pPr>
      <w:r w:rsidRPr="00B84DE6">
        <w:rPr>
          <w:rFonts w:eastAsia="Times New Roman" w:cs="Calibri"/>
        </w:rPr>
        <w:t xml:space="preserve">Kaley </w:t>
      </w:r>
      <w:proofErr w:type="spellStart"/>
      <w:r w:rsidRPr="00B84DE6">
        <w:rPr>
          <w:rFonts w:eastAsia="Times New Roman" w:cs="Calibri"/>
        </w:rPr>
        <w:t>Keldsen</w:t>
      </w:r>
      <w:proofErr w:type="spellEnd"/>
      <w:r w:rsidR="00CD0532">
        <w:rPr>
          <w:rFonts w:eastAsia="Times New Roman" w:cs="Calibri"/>
        </w:rPr>
        <w:tab/>
      </w:r>
      <w:r w:rsidR="00CD0532" w:rsidRPr="00E8638F">
        <w:rPr>
          <w:rFonts w:eastAsia="Times New Roman" w:cs="Calibri"/>
        </w:rPr>
        <w:t>Mark Coleman – Northern Water \ Northern CO</w:t>
      </w:r>
      <w:r w:rsidR="00CD0532">
        <w:rPr>
          <w:rFonts w:eastAsia="Times New Roman" w:cs="Calibri"/>
        </w:rPr>
        <w:t xml:space="preserve"> </w:t>
      </w:r>
    </w:p>
    <w:p w14:paraId="588319D6" w14:textId="66FD436C" w:rsidR="00CD0532" w:rsidRPr="00E8638F" w:rsidRDefault="00CD0532" w:rsidP="00CD0532">
      <w:pPr>
        <w:ind w:left="5040" w:hanging="5040"/>
        <w:jc w:val="both"/>
        <w:rPr>
          <w:rFonts w:eastAsia="Times New Roman" w:cs="Calibri"/>
        </w:rPr>
      </w:pPr>
      <w:r>
        <w:rPr>
          <w:rFonts w:eastAsia="Times New Roman" w:cs="Calibri"/>
        </w:rPr>
        <w:t xml:space="preserve">Kari </w:t>
      </w:r>
      <w:proofErr w:type="spellStart"/>
      <w:r>
        <w:rPr>
          <w:rFonts w:eastAsia="Times New Roman" w:cs="Calibri"/>
        </w:rPr>
        <w:t>Mohlman</w:t>
      </w:r>
      <w:proofErr w:type="spellEnd"/>
      <w:r>
        <w:rPr>
          <w:rFonts w:eastAsia="Times New Roman" w:cs="Calibri"/>
        </w:rPr>
        <w:tab/>
      </w:r>
      <w:r w:rsidRPr="00E8638F">
        <w:rPr>
          <w:rFonts w:eastAsia="Times New Roman" w:cs="Calibri"/>
        </w:rPr>
        <w:t>Water Conservancy District</w:t>
      </w:r>
    </w:p>
    <w:p w14:paraId="06363F9B" w14:textId="77777777" w:rsidR="00CD0532" w:rsidRPr="00B84DE6" w:rsidRDefault="00CD0532" w:rsidP="00CD0532">
      <w:pPr>
        <w:jc w:val="both"/>
        <w:rPr>
          <w:rFonts w:eastAsia="Times New Roman" w:cs="Calibri"/>
        </w:rPr>
      </w:pPr>
      <w:r w:rsidRPr="00B84DE6">
        <w:rPr>
          <w:rFonts w:eastAsia="Times New Roman" w:cs="Calibri"/>
        </w:rPr>
        <w:t xml:space="preserve">Tim </w:t>
      </w:r>
      <w:proofErr w:type="spellStart"/>
      <w:r w:rsidRPr="00B84DE6">
        <w:rPr>
          <w:rFonts w:eastAsia="Times New Roman" w:cs="Calibri"/>
        </w:rPr>
        <w:t>Tunnell</w:t>
      </w:r>
      <w:proofErr w:type="spellEnd"/>
    </w:p>
    <w:p w14:paraId="6A32CC36" w14:textId="77777777" w:rsidR="00CD0532" w:rsidRPr="00B84DE6" w:rsidRDefault="00CD0532" w:rsidP="00CD0532">
      <w:pPr>
        <w:jc w:val="both"/>
        <w:rPr>
          <w:rFonts w:eastAsia="Times New Roman" w:cs="Calibri"/>
        </w:rPr>
      </w:pPr>
      <w:r w:rsidRPr="00B84DE6">
        <w:rPr>
          <w:rFonts w:eastAsia="Times New Roman" w:cs="Calibri"/>
        </w:rPr>
        <w:t xml:space="preserve">Kevin </w:t>
      </w:r>
      <w:proofErr w:type="spellStart"/>
      <w:r w:rsidRPr="00B84DE6">
        <w:rPr>
          <w:rFonts w:eastAsia="Times New Roman" w:cs="Calibri"/>
        </w:rPr>
        <w:t>Werbylo</w:t>
      </w:r>
      <w:proofErr w:type="spellEnd"/>
    </w:p>
    <w:p w14:paraId="71812EB1" w14:textId="7BF930C5" w:rsidR="00444CCF" w:rsidRPr="00CD0532" w:rsidRDefault="00CD0532" w:rsidP="00444CCF">
      <w:pPr>
        <w:jc w:val="both"/>
        <w:rPr>
          <w:rFonts w:eastAsia="Times New Roman" w:cs="Calibri"/>
        </w:rPr>
      </w:pPr>
      <w:r w:rsidRPr="00B84DE6">
        <w:rPr>
          <w:rFonts w:eastAsia="Times New Roman" w:cs="Calibri"/>
        </w:rPr>
        <w:t>Julia Grabowski</w:t>
      </w:r>
      <w:r w:rsidR="00444CCF" w:rsidRPr="00064656">
        <w:rPr>
          <w:rFonts w:eastAsia="Times New Roman" w:cs="Calibri"/>
          <w:b/>
          <w:bCs/>
        </w:rPr>
        <w:br w:type="page"/>
      </w:r>
    </w:p>
    <w:p w14:paraId="3C96A571" w14:textId="0AD760B5" w:rsidR="00FD22D7" w:rsidRPr="00FD22D7" w:rsidRDefault="00FD22D7" w:rsidP="004734D9">
      <w:pPr>
        <w:pStyle w:val="NoSpacing"/>
        <w:rPr>
          <w:b/>
          <w:bCs/>
          <w:u w:val="single"/>
        </w:rPr>
      </w:pPr>
      <w:r w:rsidRPr="00FD22D7">
        <w:rPr>
          <w:b/>
          <w:bCs/>
          <w:u w:val="single"/>
        </w:rPr>
        <w:lastRenderedPageBreak/>
        <w:t xml:space="preserve">WELCOME &amp; </w:t>
      </w:r>
      <w:proofErr w:type="gramStart"/>
      <w:r w:rsidRPr="00FD22D7">
        <w:rPr>
          <w:b/>
          <w:bCs/>
          <w:u w:val="single"/>
        </w:rPr>
        <w:t>ADMINISTRATIVE</w:t>
      </w:r>
      <w:proofErr w:type="gramEnd"/>
    </w:p>
    <w:p w14:paraId="2FA104B0" w14:textId="078FB66E" w:rsidR="00DD4CEF" w:rsidRDefault="00DD4CEF" w:rsidP="004734D9">
      <w:pPr>
        <w:pStyle w:val="NoSpacing"/>
      </w:pPr>
      <w:r>
        <w:t>Merrill called the meeting to order at 1:0</w:t>
      </w:r>
      <w:r w:rsidR="002C60C2">
        <w:t>5</w:t>
      </w:r>
      <w:r>
        <w:t xml:space="preserve"> PM Central Time.</w:t>
      </w:r>
    </w:p>
    <w:p w14:paraId="64729D52" w14:textId="1C0A4907" w:rsidR="0082491B" w:rsidRDefault="0082491B" w:rsidP="004734D9">
      <w:pPr>
        <w:pStyle w:val="NoSpacing"/>
      </w:pPr>
    </w:p>
    <w:p w14:paraId="605373AA" w14:textId="6C7D27E0" w:rsidR="0082491B" w:rsidRPr="00FD22D7" w:rsidRDefault="00FD22D7" w:rsidP="004734D9">
      <w:pPr>
        <w:pStyle w:val="NoSpacing"/>
        <w:rPr>
          <w:b/>
          <w:bCs/>
          <w:u w:val="single"/>
        </w:rPr>
      </w:pPr>
      <w:r w:rsidRPr="00FD22D7">
        <w:rPr>
          <w:b/>
          <w:bCs/>
          <w:u w:val="single"/>
        </w:rPr>
        <w:t>AGENDA MODIFICATIONS</w:t>
      </w:r>
    </w:p>
    <w:p w14:paraId="32B98651" w14:textId="2B11DE13" w:rsidR="00FD22D7" w:rsidRDefault="006F3EC8" w:rsidP="004734D9">
      <w:pPr>
        <w:pStyle w:val="NoSpacing"/>
      </w:pPr>
      <w:r>
        <w:t>No agenda modifications were made.</w:t>
      </w:r>
    </w:p>
    <w:p w14:paraId="6E802A85" w14:textId="77777777" w:rsidR="006F3EC8" w:rsidRDefault="006F3EC8" w:rsidP="004734D9">
      <w:pPr>
        <w:pStyle w:val="NoSpacing"/>
      </w:pPr>
    </w:p>
    <w:p w14:paraId="0F9AC6D4" w14:textId="693E663E" w:rsidR="00A824B5" w:rsidRPr="006F3EC8" w:rsidRDefault="009B6696" w:rsidP="004734D9">
      <w:pPr>
        <w:pStyle w:val="NoSpacing"/>
        <w:rPr>
          <w:b/>
          <w:bCs/>
          <w:u w:val="single"/>
        </w:rPr>
      </w:pPr>
      <w:r w:rsidRPr="009B6696">
        <w:rPr>
          <w:b/>
          <w:bCs/>
          <w:u w:val="single"/>
        </w:rPr>
        <w:t>MINUTES</w:t>
      </w:r>
    </w:p>
    <w:p w14:paraId="0827CA1D" w14:textId="4632D505" w:rsidR="009B6696" w:rsidRDefault="00A15DBF" w:rsidP="004734D9">
      <w:pPr>
        <w:pStyle w:val="NoSpacing"/>
      </w:pPr>
      <w:r w:rsidRPr="00975294">
        <w:rPr>
          <w:color w:val="FF0000"/>
        </w:rPr>
        <w:t xml:space="preserve">TAC MOTION: </w:t>
      </w:r>
      <w:r w:rsidR="002C60C2" w:rsidRPr="00976558">
        <w:rPr>
          <w:i/>
          <w:iCs/>
        </w:rPr>
        <w:t>Lawrence</w:t>
      </w:r>
      <w:r w:rsidR="009B6696" w:rsidRPr="00976558">
        <w:rPr>
          <w:i/>
          <w:iCs/>
        </w:rPr>
        <w:t xml:space="preserve"> moved</w:t>
      </w:r>
      <w:r w:rsidR="009B6696" w:rsidRPr="006628C7">
        <w:rPr>
          <w:i/>
          <w:iCs/>
        </w:rPr>
        <w:t xml:space="preserve"> and</w:t>
      </w:r>
      <w:r w:rsidR="009B6696" w:rsidRPr="00975294">
        <w:rPr>
          <w:i/>
          <w:iCs/>
        </w:rPr>
        <w:t xml:space="preserve"> </w:t>
      </w:r>
      <w:r w:rsidR="002C60C2">
        <w:rPr>
          <w:i/>
          <w:iCs/>
        </w:rPr>
        <w:t>La</w:t>
      </w:r>
      <w:r w:rsidR="009B6696" w:rsidRPr="00975294">
        <w:rPr>
          <w:i/>
          <w:iCs/>
        </w:rPr>
        <w:t xml:space="preserve"> seconded to approve the </w:t>
      </w:r>
      <w:r w:rsidR="00506268">
        <w:rPr>
          <w:i/>
          <w:iCs/>
        </w:rPr>
        <w:t>April 14</w:t>
      </w:r>
      <w:r w:rsidR="009B6696" w:rsidRPr="00975294">
        <w:rPr>
          <w:i/>
          <w:iCs/>
        </w:rPr>
        <w:t xml:space="preserve">, </w:t>
      </w:r>
      <w:proofErr w:type="gramStart"/>
      <w:r w:rsidR="009B6696" w:rsidRPr="00975294">
        <w:rPr>
          <w:i/>
          <w:iCs/>
        </w:rPr>
        <w:t>202</w:t>
      </w:r>
      <w:r w:rsidR="00326C6A">
        <w:rPr>
          <w:i/>
          <w:iCs/>
        </w:rPr>
        <w:t>1</w:t>
      </w:r>
      <w:proofErr w:type="gramEnd"/>
      <w:r w:rsidR="009B6696" w:rsidRPr="00975294">
        <w:rPr>
          <w:i/>
          <w:iCs/>
        </w:rPr>
        <w:t xml:space="preserve"> TAC Virtual Meeting minutes. </w:t>
      </w:r>
      <w:r w:rsidR="009B6696" w:rsidRPr="004302BB">
        <w:rPr>
          <w:u w:val="single"/>
        </w:rPr>
        <w:t>Minutes approved.</w:t>
      </w:r>
    </w:p>
    <w:p w14:paraId="342547AE" w14:textId="77777777" w:rsidR="004302BB" w:rsidRDefault="004302BB" w:rsidP="004734D9">
      <w:pPr>
        <w:pStyle w:val="NoSpacing"/>
      </w:pPr>
    </w:p>
    <w:p w14:paraId="70AD0504" w14:textId="2F16853E" w:rsidR="004302BB" w:rsidRDefault="00BE6D90" w:rsidP="004734D9">
      <w:pPr>
        <w:pStyle w:val="NoSpacing"/>
      </w:pPr>
      <w:hyperlink r:id="rId6" w:history="1">
        <w:r w:rsidR="00506268" w:rsidRPr="003C5CF6">
          <w:rPr>
            <w:rStyle w:val="Hyperlink"/>
          </w:rPr>
          <w:t xml:space="preserve">04_14_21 </w:t>
        </w:r>
        <w:r w:rsidR="00CB5E40" w:rsidRPr="003C5CF6">
          <w:rPr>
            <w:rStyle w:val="Hyperlink"/>
          </w:rPr>
          <w:t>PRRIP TAC Virtual Meeting Minutes</w:t>
        </w:r>
        <w:r w:rsidR="00BD6828" w:rsidRPr="003C5CF6">
          <w:rPr>
            <w:rStyle w:val="Hyperlink"/>
          </w:rPr>
          <w:t xml:space="preserve"> APPROVED</w:t>
        </w:r>
      </w:hyperlink>
      <w:r w:rsidR="00D24E5D" w:rsidRPr="003C5CF6">
        <w:t xml:space="preserve"> </w:t>
      </w:r>
    </w:p>
    <w:p w14:paraId="73819B54" w14:textId="77777777" w:rsidR="00CB5E40" w:rsidRDefault="00CB5E40" w:rsidP="004734D9">
      <w:pPr>
        <w:pStyle w:val="NoSpacing"/>
        <w:rPr>
          <w:b/>
          <w:bCs/>
          <w:u w:val="single"/>
        </w:rPr>
      </w:pPr>
    </w:p>
    <w:p w14:paraId="04465673" w14:textId="2FA8901A" w:rsidR="009B6696" w:rsidRPr="009B6696" w:rsidRDefault="009B6696" w:rsidP="004734D9">
      <w:pPr>
        <w:pStyle w:val="NoSpacing"/>
        <w:rPr>
          <w:b/>
          <w:bCs/>
          <w:u w:val="single"/>
        </w:rPr>
      </w:pPr>
      <w:r w:rsidRPr="009B6696">
        <w:rPr>
          <w:b/>
          <w:bCs/>
          <w:u w:val="single"/>
        </w:rPr>
        <w:t>LAND MANAGEMENT</w:t>
      </w:r>
    </w:p>
    <w:p w14:paraId="473D6BB1" w14:textId="6A17F3CE" w:rsidR="00B34AB4" w:rsidRDefault="00506268" w:rsidP="004734D9">
      <w:pPr>
        <w:pStyle w:val="NoSpacing"/>
        <w:rPr>
          <w:i/>
          <w:iCs/>
        </w:rPr>
      </w:pPr>
      <w:r w:rsidRPr="00506268">
        <w:rPr>
          <w:i/>
          <w:iCs/>
        </w:rPr>
        <w:t xml:space="preserve">Ft. Kearney Complex, </w:t>
      </w:r>
      <w:proofErr w:type="spellStart"/>
      <w:r w:rsidRPr="00506268">
        <w:rPr>
          <w:i/>
          <w:iCs/>
        </w:rPr>
        <w:t>Speidell</w:t>
      </w:r>
      <w:proofErr w:type="spellEnd"/>
      <w:r w:rsidRPr="00506268">
        <w:rPr>
          <w:i/>
          <w:iCs/>
        </w:rPr>
        <w:t xml:space="preserve"> Tract</w:t>
      </w:r>
    </w:p>
    <w:p w14:paraId="33F1169B" w14:textId="1E9FECA7" w:rsidR="00506268" w:rsidRDefault="001D7BB6" w:rsidP="004734D9">
      <w:pPr>
        <w:pStyle w:val="NoSpacing"/>
      </w:pPr>
      <w:proofErr w:type="spellStart"/>
      <w:r>
        <w:t>Tunne</w:t>
      </w:r>
      <w:r w:rsidR="0010075E">
        <w:t>l</w:t>
      </w:r>
      <w:r>
        <w:t>l</w:t>
      </w:r>
      <w:proofErr w:type="spellEnd"/>
      <w:r>
        <w:t xml:space="preserve"> gave a short background presenting some history of boundary agreements with neighbors. 2021 Budget included money for tree clearing on this site</w:t>
      </w:r>
      <w:r w:rsidR="002C60C2">
        <w:t xml:space="preserve"> to clear site lines for WC</w:t>
      </w:r>
      <w:r>
        <w:t xml:space="preserve">. Tunnell discussed the bid package for tree removal on the </w:t>
      </w:r>
      <w:proofErr w:type="spellStart"/>
      <w:r>
        <w:t>Speidell</w:t>
      </w:r>
      <w:proofErr w:type="spellEnd"/>
      <w:r>
        <w:t xml:space="preserve"> tract. </w:t>
      </w:r>
      <w:r w:rsidR="00950C7D">
        <w:t>This was not included in the Management Plan, so wanted to bring it up for TAC review. NPPD also has a power line in the area that should be considered.</w:t>
      </w:r>
    </w:p>
    <w:p w14:paraId="3F4D12A6" w14:textId="2F9E0BCF" w:rsidR="00D00DC9" w:rsidRDefault="00D00DC9" w:rsidP="004734D9">
      <w:pPr>
        <w:pStyle w:val="NoSpacing"/>
      </w:pPr>
      <w:r w:rsidRPr="002B00A6">
        <w:t xml:space="preserve">Farnsworth </w:t>
      </w:r>
      <w:r w:rsidR="002C60C2" w:rsidRPr="002B00A6">
        <w:t>asked for TAC input on two items: 1)</w:t>
      </w:r>
      <w:r w:rsidRPr="002B00A6">
        <w:t xml:space="preserve"> </w:t>
      </w:r>
      <w:r w:rsidR="002C60C2" w:rsidRPr="002B00A6">
        <w:t>W</w:t>
      </w:r>
      <w:r w:rsidRPr="002B00A6">
        <w:t>ill it be an advantage to clear trees adjacent to hike bike trail or would that cause more disturbance than if we left them in place</w:t>
      </w:r>
      <w:r w:rsidR="002C60C2" w:rsidRPr="002B00A6">
        <w:t xml:space="preserve">? 2) Is there a benefit to clearing the </w:t>
      </w:r>
      <w:r w:rsidR="00657E57" w:rsidRPr="002B00A6">
        <w:t>7.5 acres on northern island?</w:t>
      </w:r>
      <w:r w:rsidR="00657E57">
        <w:t xml:space="preserve"> </w:t>
      </w:r>
    </w:p>
    <w:p w14:paraId="641427BF" w14:textId="326FD527" w:rsidR="00090D12" w:rsidRDefault="00D00DC9" w:rsidP="004734D9">
      <w:pPr>
        <w:pStyle w:val="NoSpacing"/>
      </w:pPr>
      <w:r>
        <w:t xml:space="preserve">Jenniges </w:t>
      </w:r>
      <w:r w:rsidR="00460B26">
        <w:t>said</w:t>
      </w:r>
      <w:r w:rsidR="00657E57">
        <w:t xml:space="preserve"> it is a </w:t>
      </w:r>
      <w:r>
        <w:t xml:space="preserve">bad idea to </w:t>
      </w:r>
      <w:r w:rsidR="00657E57">
        <w:t>encourage</w:t>
      </w:r>
      <w:r>
        <w:t xml:space="preserve"> WC </w:t>
      </w:r>
      <w:r w:rsidR="00657E57">
        <w:t>use of</w:t>
      </w:r>
      <w:r>
        <w:t xml:space="preserve"> this piece of land giving the transmission line that is present.</w:t>
      </w:r>
      <w:r w:rsidR="00460B26">
        <w:t xml:space="preserve"> </w:t>
      </w:r>
      <w:r>
        <w:t>Rabbe asked for clarification on extent of clearing. Were we planning on leaving trees as a buffer right next to the hike</w:t>
      </w:r>
      <w:r w:rsidR="00657E57">
        <w:t>/</w:t>
      </w:r>
      <w:r>
        <w:t>bike trail bridge</w:t>
      </w:r>
      <w:r w:rsidR="00657E57">
        <w:t>?</w:t>
      </w:r>
      <w:r w:rsidR="00460B26">
        <w:t xml:space="preserve"> </w:t>
      </w:r>
      <w:r>
        <w:t>Caven asked and Tunnell and Jenniges clarified where the transmission line is located.</w:t>
      </w:r>
      <w:r w:rsidR="00460B26">
        <w:t xml:space="preserve"> </w:t>
      </w:r>
      <w:r w:rsidR="00090D12">
        <w:t xml:space="preserve">Merrill asked if Rabbe shares Jenniges’ concern </w:t>
      </w:r>
      <w:r w:rsidR="00460B26">
        <w:t xml:space="preserve">about the </w:t>
      </w:r>
      <w:r w:rsidR="00090D12">
        <w:t xml:space="preserve">transmission line. Rabbe </w:t>
      </w:r>
      <w:r w:rsidR="00460B26">
        <w:t xml:space="preserve">understands the concern, but still thinks </w:t>
      </w:r>
      <w:proofErr w:type="spellStart"/>
      <w:r w:rsidR="00460B26">
        <w:t>Speidell</w:t>
      </w:r>
      <w:proofErr w:type="spellEnd"/>
      <w:r w:rsidR="00460B26">
        <w:t xml:space="preserve"> should be managed for whooping crane habitat. </w:t>
      </w:r>
      <w:r w:rsidR="00657E57">
        <w:t>Rabbe s</w:t>
      </w:r>
      <w:r w:rsidR="00090D12">
        <w:t>uggested new UV</w:t>
      </w:r>
      <w:r w:rsidR="000C53AF">
        <w:t>-</w:t>
      </w:r>
      <w:r w:rsidR="00090D12">
        <w:t xml:space="preserve">A </w:t>
      </w:r>
      <w:r w:rsidR="00657E57">
        <w:t xml:space="preserve">(Avian Collision Avoidance system) </w:t>
      </w:r>
      <w:r w:rsidR="00090D12">
        <w:t xml:space="preserve">markers to reduce potential for negative interactions with </w:t>
      </w:r>
      <w:r w:rsidR="00657E57">
        <w:t>transmission lines</w:t>
      </w:r>
      <w:r w:rsidR="00090D12">
        <w:t xml:space="preserve">. Caven </w:t>
      </w:r>
      <w:r w:rsidR="00657E57">
        <w:t>said initial r</w:t>
      </w:r>
      <w:r w:rsidR="00090D12">
        <w:t xml:space="preserve">esults </w:t>
      </w:r>
      <w:r w:rsidR="00657E57">
        <w:t>of studies on the effectiveness of these markers have been positive</w:t>
      </w:r>
      <w:r w:rsidR="00090D12">
        <w:t xml:space="preserve">. Rowe will be using these on some of their lines. EDO could cooperate with power company to get those markers implemented. </w:t>
      </w:r>
      <w:r w:rsidR="002E6F5E">
        <w:t xml:space="preserve">Technology advances have increased the viability of UV light usage and a commercial product is in development. </w:t>
      </w:r>
      <w:r w:rsidR="000773A1">
        <w:t xml:space="preserve">Zorn asked about tree composition on all three islands. </w:t>
      </w:r>
      <w:r w:rsidR="0047321E">
        <w:t>East</w:t>
      </w:r>
      <w:r w:rsidR="000773A1">
        <w:t xml:space="preserve"> island has smaller, less mature forest with some </w:t>
      </w:r>
      <w:r w:rsidR="002E6F5E">
        <w:t xml:space="preserve">previous </w:t>
      </w:r>
      <w:r w:rsidR="000773A1">
        <w:t xml:space="preserve">effort to clear </w:t>
      </w:r>
      <w:r w:rsidR="002E6F5E">
        <w:t>in the past</w:t>
      </w:r>
      <w:r w:rsidR="000773A1">
        <w:t xml:space="preserve">. The </w:t>
      </w:r>
      <w:r w:rsidR="002E6F5E">
        <w:t>northern 7.5</w:t>
      </w:r>
      <w:r w:rsidR="002B00A6">
        <w:t>-</w:t>
      </w:r>
      <w:r w:rsidR="002E6F5E">
        <w:t>acre</w:t>
      </w:r>
      <w:r w:rsidR="000773A1">
        <w:t xml:space="preserve"> island is mature forest</w:t>
      </w:r>
      <w:r w:rsidR="002E6F5E">
        <w:t xml:space="preserve">, </w:t>
      </w:r>
      <w:r w:rsidR="000773A1">
        <w:t>ha</w:t>
      </w:r>
      <w:r w:rsidR="002E6F5E">
        <w:t>ving</w:t>
      </w:r>
      <w:r w:rsidR="000773A1">
        <w:t xml:space="preserve"> large cottonwood and cedar trees typical of </w:t>
      </w:r>
      <w:r w:rsidR="000773A1" w:rsidRPr="0010075E">
        <w:t xml:space="preserve">riparian forest. </w:t>
      </w:r>
      <w:proofErr w:type="spellStart"/>
      <w:r w:rsidR="000773A1" w:rsidRPr="0010075E">
        <w:t>Rabbe</w:t>
      </w:r>
      <w:proofErr w:type="spellEnd"/>
      <w:r w:rsidR="000773A1" w:rsidRPr="0010075E">
        <w:t xml:space="preserve"> suggest</w:t>
      </w:r>
      <w:r w:rsidR="002E6F5E" w:rsidRPr="0010075E">
        <w:t>ed a 100</w:t>
      </w:r>
      <w:r w:rsidR="002B00A6" w:rsidRPr="0010075E">
        <w:t>-</w:t>
      </w:r>
      <w:r w:rsidR="002E6F5E" w:rsidRPr="0010075E">
        <w:t>foot buffer of forest remain on the island to the east bordering the hike/bike trail.</w:t>
      </w:r>
      <w:r w:rsidR="002E6F5E">
        <w:t xml:space="preserve"> </w:t>
      </w:r>
    </w:p>
    <w:p w14:paraId="28AA2E61" w14:textId="77777777" w:rsidR="00B15502" w:rsidRDefault="00B15502" w:rsidP="004734D9">
      <w:pPr>
        <w:pStyle w:val="NoSpacing"/>
      </w:pPr>
    </w:p>
    <w:p w14:paraId="7EAD9D22" w14:textId="01C31BE8" w:rsidR="00935AA7" w:rsidRDefault="008258FC" w:rsidP="004734D9">
      <w:pPr>
        <w:pStyle w:val="NoSpacing"/>
      </w:pPr>
      <w:r>
        <w:t xml:space="preserve">EDO Project Maps: </w:t>
      </w:r>
      <w:hyperlink r:id="rId7" w:history="1">
        <w:r w:rsidR="002E6F5E" w:rsidRPr="003C5CF6">
          <w:rPr>
            <w:rStyle w:val="Hyperlink"/>
          </w:rPr>
          <w:t>P21-009 DRAFT SHEETS</w:t>
        </w:r>
        <w:r w:rsidR="005C5A47" w:rsidRPr="003C5CF6">
          <w:rPr>
            <w:rStyle w:val="Hyperlink"/>
          </w:rPr>
          <w:t>_SPEIDELL TREE CLEARING</w:t>
        </w:r>
      </w:hyperlink>
    </w:p>
    <w:p w14:paraId="284A19BB" w14:textId="77777777" w:rsidR="002E6F5E" w:rsidRDefault="002E6F5E" w:rsidP="00045E06">
      <w:pPr>
        <w:pStyle w:val="NoSpacing"/>
        <w:rPr>
          <w:color w:val="FF0000"/>
        </w:rPr>
      </w:pPr>
    </w:p>
    <w:p w14:paraId="4E1B283B" w14:textId="610ED33C" w:rsidR="00045E06" w:rsidRPr="0010075E" w:rsidRDefault="00045E06" w:rsidP="00045E06">
      <w:pPr>
        <w:pStyle w:val="NoSpacing"/>
        <w:rPr>
          <w:i/>
          <w:iCs/>
        </w:rPr>
      </w:pPr>
      <w:r w:rsidRPr="0010075E">
        <w:rPr>
          <w:color w:val="FF0000"/>
        </w:rPr>
        <w:t xml:space="preserve">TAC MOTION: </w:t>
      </w:r>
      <w:r w:rsidRPr="0010075E">
        <w:rPr>
          <w:i/>
          <w:iCs/>
        </w:rPr>
        <w:t xml:space="preserve">Rabbe moved and Caven seconded </w:t>
      </w:r>
      <w:r w:rsidR="002E6F5E" w:rsidRPr="0010075E">
        <w:rPr>
          <w:i/>
          <w:iCs/>
        </w:rPr>
        <w:t>to approve</w:t>
      </w:r>
      <w:r w:rsidR="00780E34" w:rsidRPr="0010075E">
        <w:rPr>
          <w:i/>
          <w:iCs/>
        </w:rPr>
        <w:t xml:space="preserve"> plan for</w:t>
      </w:r>
      <w:r w:rsidRPr="0010075E">
        <w:rPr>
          <w:i/>
          <w:iCs/>
        </w:rPr>
        <w:t xml:space="preserve"> tree clearing</w:t>
      </w:r>
      <w:r w:rsidR="002E6F5E" w:rsidRPr="0010075E">
        <w:rPr>
          <w:i/>
          <w:iCs/>
        </w:rPr>
        <w:t xml:space="preserve"> on the </w:t>
      </w:r>
      <w:proofErr w:type="spellStart"/>
      <w:r w:rsidR="002E6F5E" w:rsidRPr="0010075E">
        <w:rPr>
          <w:i/>
          <w:iCs/>
        </w:rPr>
        <w:t>Speidell</w:t>
      </w:r>
      <w:proofErr w:type="spellEnd"/>
      <w:r w:rsidR="002E6F5E" w:rsidRPr="0010075E">
        <w:rPr>
          <w:i/>
          <w:iCs/>
        </w:rPr>
        <w:t xml:space="preserve"> Tract</w:t>
      </w:r>
      <w:r w:rsidRPr="0010075E">
        <w:rPr>
          <w:i/>
          <w:iCs/>
        </w:rPr>
        <w:t xml:space="preserve"> leaving a</w:t>
      </w:r>
      <w:r w:rsidR="00780E34" w:rsidRPr="0010075E">
        <w:rPr>
          <w:i/>
          <w:iCs/>
        </w:rPr>
        <w:t xml:space="preserve"> </w:t>
      </w:r>
      <w:r w:rsidR="008C29B5" w:rsidRPr="0010075E">
        <w:rPr>
          <w:i/>
          <w:iCs/>
        </w:rPr>
        <w:t>100-foot</w:t>
      </w:r>
      <w:r w:rsidRPr="0010075E">
        <w:rPr>
          <w:i/>
          <w:iCs/>
        </w:rPr>
        <w:t xml:space="preserve"> buffer </w:t>
      </w:r>
      <w:r w:rsidR="002E6F5E" w:rsidRPr="0010075E">
        <w:rPr>
          <w:i/>
          <w:iCs/>
        </w:rPr>
        <w:t xml:space="preserve">beside the hike/bike trail. </w:t>
      </w:r>
      <w:r w:rsidR="002E6F5E" w:rsidRPr="0010075E">
        <w:rPr>
          <w:u w:val="single"/>
        </w:rPr>
        <w:t>Motion approved.</w:t>
      </w:r>
    </w:p>
    <w:p w14:paraId="2911D89D" w14:textId="439D0BC1" w:rsidR="00045E06" w:rsidRDefault="00045E06" w:rsidP="00045E06">
      <w:pPr>
        <w:pStyle w:val="NoSpacing"/>
      </w:pPr>
      <w:r w:rsidRPr="0010075E">
        <w:rPr>
          <w:i/>
          <w:iCs/>
        </w:rPr>
        <w:t>Jenniges oppose</w:t>
      </w:r>
      <w:r w:rsidR="002E6F5E" w:rsidRPr="0010075E">
        <w:rPr>
          <w:i/>
          <w:iCs/>
        </w:rPr>
        <w:t>d the motion stating that</w:t>
      </w:r>
      <w:r w:rsidRPr="0010075E">
        <w:rPr>
          <w:i/>
          <w:iCs/>
        </w:rPr>
        <w:t xml:space="preserve"> even with </w:t>
      </w:r>
      <w:r w:rsidR="002E6F5E" w:rsidRPr="0010075E">
        <w:rPr>
          <w:i/>
          <w:iCs/>
        </w:rPr>
        <w:t>UV</w:t>
      </w:r>
      <w:r w:rsidR="002B00A6" w:rsidRPr="0010075E">
        <w:rPr>
          <w:i/>
          <w:iCs/>
        </w:rPr>
        <w:t>-</w:t>
      </w:r>
      <w:r w:rsidR="002E6F5E" w:rsidRPr="0010075E">
        <w:rPr>
          <w:i/>
          <w:iCs/>
        </w:rPr>
        <w:t xml:space="preserve">A </w:t>
      </w:r>
      <w:r w:rsidRPr="0010075E">
        <w:rPr>
          <w:i/>
          <w:iCs/>
        </w:rPr>
        <w:t>marker</w:t>
      </w:r>
      <w:r w:rsidR="002E6F5E" w:rsidRPr="0010075E">
        <w:rPr>
          <w:i/>
          <w:iCs/>
        </w:rPr>
        <w:t>s there are still risks associated with the transmission lines</w:t>
      </w:r>
      <w:r w:rsidRPr="0010075E">
        <w:rPr>
          <w:i/>
          <w:iCs/>
        </w:rPr>
        <w:t>.</w:t>
      </w:r>
    </w:p>
    <w:p w14:paraId="77EAFE90" w14:textId="77777777" w:rsidR="00935AA7" w:rsidRPr="00506268" w:rsidRDefault="00935AA7" w:rsidP="004734D9">
      <w:pPr>
        <w:pStyle w:val="NoSpacing"/>
      </w:pPr>
    </w:p>
    <w:p w14:paraId="44952DB7" w14:textId="7A5ED10D" w:rsidR="00506268" w:rsidRPr="00506268" w:rsidRDefault="00506268" w:rsidP="004734D9">
      <w:pPr>
        <w:pStyle w:val="NoSpacing"/>
        <w:rPr>
          <w:i/>
          <w:iCs/>
        </w:rPr>
      </w:pPr>
      <w:r>
        <w:rPr>
          <w:i/>
          <w:iCs/>
        </w:rPr>
        <w:t>Proposal for Violet Planting on PRRIP lands</w:t>
      </w:r>
    </w:p>
    <w:p w14:paraId="692A51A8" w14:textId="28B6A275" w:rsidR="003D222A" w:rsidRDefault="00C13B2A" w:rsidP="004734D9">
      <w:pPr>
        <w:pStyle w:val="NoSpacing"/>
      </w:pPr>
      <w:r>
        <w:t>Rabbe started off the topic with</w:t>
      </w:r>
      <w:r w:rsidR="002E6F5E">
        <w:t xml:space="preserve"> a brief history of</w:t>
      </w:r>
      <w:r w:rsidR="003D222A">
        <w:t xml:space="preserve"> previous attempts by the Program to integrate violets into their land management by including them in seed mixes. Over time it was learned that violets do </w:t>
      </w:r>
      <w:r w:rsidR="003D222A">
        <w:lastRenderedPageBreak/>
        <w:t>not establish well from seed. Efforts to introduce violets into prairies through plug installation have shown good results. Recent focus by the Service on grasslands and especially pollinators have brought emphasis on monarch, bumble</w:t>
      </w:r>
      <w:r w:rsidR="008C29B5">
        <w:t xml:space="preserve"> </w:t>
      </w:r>
      <w:r w:rsidR="003D222A">
        <w:t>bees and regal conservation efforts. Regals were included in the original First Increment Program Document as Tier 1 species on the state list. Regals are a species the Service is interested in managing for, and it fits within the Program objective of benefitting non-listed or other species of concern. Together these present an opportunity for the Program to contribute.</w:t>
      </w:r>
    </w:p>
    <w:p w14:paraId="6C2136C5" w14:textId="77777777" w:rsidR="003D222A" w:rsidRDefault="003D222A" w:rsidP="004734D9">
      <w:pPr>
        <w:pStyle w:val="NoSpacing"/>
      </w:pPr>
    </w:p>
    <w:p w14:paraId="0274473B" w14:textId="008AE935" w:rsidR="00326C6A" w:rsidRDefault="00C13B2A" w:rsidP="004734D9">
      <w:pPr>
        <w:pStyle w:val="NoSpacing"/>
      </w:pPr>
      <w:r>
        <w:t>Henry presented background information on violet species distribution and Regal presence within the AHR. A description of habitat compatible to support both species was provided. Options for Program properties with suitable habitat for both species and that provide opportunities for connectivity with existing Regal populations were presented. Tunnell gave an overview of how violets fit into existing PRRIP land management. Henry presented a potential timeline fo</w:t>
      </w:r>
      <w:r w:rsidR="00935AA7">
        <w:t xml:space="preserve">r decision making and implementation involving PRRIP committees in the process. </w:t>
      </w:r>
    </w:p>
    <w:p w14:paraId="57A840A1" w14:textId="70D899B3" w:rsidR="00935AA7" w:rsidRDefault="00935AA7" w:rsidP="004734D9">
      <w:pPr>
        <w:pStyle w:val="NoSpacing"/>
      </w:pPr>
    </w:p>
    <w:p w14:paraId="560BAF52" w14:textId="30B9B239" w:rsidR="007C2522" w:rsidRDefault="003D222A" w:rsidP="004734D9">
      <w:pPr>
        <w:pStyle w:val="NoSpacing"/>
      </w:pPr>
      <w:proofErr w:type="spellStart"/>
      <w:r>
        <w:t>Rabbe</w:t>
      </w:r>
      <w:proofErr w:type="spellEnd"/>
      <w:r>
        <w:t xml:space="preserve"> asked for clarification on differences between </w:t>
      </w:r>
      <w:r w:rsidRPr="00D80964">
        <w:rPr>
          <w:i/>
          <w:iCs/>
        </w:rPr>
        <w:t xml:space="preserve">V. </w:t>
      </w:r>
      <w:proofErr w:type="spellStart"/>
      <w:r w:rsidRPr="00D80964">
        <w:rPr>
          <w:i/>
          <w:iCs/>
        </w:rPr>
        <w:t>sororia</w:t>
      </w:r>
      <w:proofErr w:type="spellEnd"/>
      <w:r>
        <w:t xml:space="preserve"> and </w:t>
      </w:r>
      <w:proofErr w:type="spellStart"/>
      <w:r w:rsidRPr="00D80964">
        <w:rPr>
          <w:i/>
          <w:iCs/>
        </w:rPr>
        <w:t>pedatifida</w:t>
      </w:r>
      <w:proofErr w:type="spellEnd"/>
      <w:r>
        <w:t xml:space="preserve"> in terms of when to plant and habitat characteristics. Henry replied that Prairie Plains suggested plant</w:t>
      </w:r>
      <w:r w:rsidR="00D80964">
        <w:t>ing</w:t>
      </w:r>
      <w:r>
        <w:t xml:space="preserve"> </w:t>
      </w:r>
      <w:r w:rsidRPr="00D80964">
        <w:rPr>
          <w:i/>
          <w:iCs/>
        </w:rPr>
        <w:t xml:space="preserve">V. </w:t>
      </w:r>
      <w:proofErr w:type="spellStart"/>
      <w:r w:rsidRPr="00D80964">
        <w:rPr>
          <w:i/>
          <w:iCs/>
        </w:rPr>
        <w:t>sororia</w:t>
      </w:r>
      <w:proofErr w:type="spellEnd"/>
      <w:r>
        <w:t xml:space="preserve"> in the fall. Caven has planted in both the spring and fall with success. </w:t>
      </w:r>
      <w:r w:rsidR="0049610B" w:rsidRPr="00D80964">
        <w:rPr>
          <w:i/>
          <w:iCs/>
        </w:rPr>
        <w:t xml:space="preserve">V. </w:t>
      </w:r>
      <w:proofErr w:type="spellStart"/>
      <w:r w:rsidR="0049610B" w:rsidRPr="00D80964">
        <w:rPr>
          <w:i/>
          <w:iCs/>
        </w:rPr>
        <w:t>pedatifida</w:t>
      </w:r>
      <w:proofErr w:type="spellEnd"/>
      <w:r w:rsidR="0049610B">
        <w:t xml:space="preserve"> may be more appropriate under wetter conditions. Caven added </w:t>
      </w:r>
      <w:r w:rsidR="0049610B" w:rsidRPr="00D80964">
        <w:rPr>
          <w:i/>
          <w:iCs/>
        </w:rPr>
        <w:t xml:space="preserve">V. </w:t>
      </w:r>
      <w:proofErr w:type="spellStart"/>
      <w:r w:rsidR="0049610B" w:rsidRPr="00D80964">
        <w:rPr>
          <w:i/>
          <w:iCs/>
        </w:rPr>
        <w:t>sororia</w:t>
      </w:r>
      <w:proofErr w:type="spellEnd"/>
      <w:r w:rsidR="0049610B">
        <w:t xml:space="preserve"> occurs in sub-irrigated lowland prairie with bluestem. Best suited for areas in transition between wetland and upland ridges. </w:t>
      </w:r>
      <w:proofErr w:type="spellStart"/>
      <w:r w:rsidR="0049610B">
        <w:t>Flyr</w:t>
      </w:r>
      <w:proofErr w:type="spellEnd"/>
      <w:r w:rsidR="0049610B">
        <w:t xml:space="preserve"> asked about success rates for plug planting. Henry stated that both the C</w:t>
      </w:r>
      <w:r w:rsidR="00FA75F7">
        <w:t>rane Trust</w:t>
      </w:r>
      <w:r w:rsidR="0049610B">
        <w:t xml:space="preserve"> and </w:t>
      </w:r>
      <w:r w:rsidR="00FA75F7">
        <w:t>The Nature Conservancy</w:t>
      </w:r>
      <w:r w:rsidR="0049610B">
        <w:t xml:space="preserve"> note high success rates and resiliency, though no </w:t>
      </w:r>
      <w:r w:rsidR="0049610B" w:rsidRPr="00D80964">
        <w:t xml:space="preserve">monitoring to quantify success has been done. Will need to ask Sarah Bailey of Prairie Plains Institute since they have done more planting to see if they have followed up on success rates. </w:t>
      </w:r>
      <w:r w:rsidR="00D80964">
        <w:t xml:space="preserve">Caven said </w:t>
      </w:r>
      <w:r w:rsidR="00D80964" w:rsidRPr="00D80964">
        <w:rPr>
          <w:color w:val="000000"/>
        </w:rPr>
        <w:t>Mid-June – July is best for</w:t>
      </w:r>
      <w:r w:rsidR="00FA75F7">
        <w:rPr>
          <w:color w:val="000000"/>
        </w:rPr>
        <w:t xml:space="preserve"> observing males during Regal surveys</w:t>
      </w:r>
      <w:r w:rsidR="00D80964" w:rsidRPr="00D80964">
        <w:rPr>
          <w:color w:val="000000"/>
        </w:rPr>
        <w:t xml:space="preserve"> and </w:t>
      </w:r>
      <w:r w:rsidR="00FA75F7">
        <w:rPr>
          <w:color w:val="000000"/>
        </w:rPr>
        <w:t>l</w:t>
      </w:r>
      <w:r w:rsidR="00D80964" w:rsidRPr="00D80964">
        <w:rPr>
          <w:color w:val="000000"/>
        </w:rPr>
        <w:t xml:space="preserve">ate August into September </w:t>
      </w:r>
      <w:r w:rsidR="00FA75F7">
        <w:rPr>
          <w:color w:val="000000"/>
        </w:rPr>
        <w:t xml:space="preserve">is best </w:t>
      </w:r>
      <w:r w:rsidR="00D80964" w:rsidRPr="00D80964">
        <w:rPr>
          <w:color w:val="000000"/>
        </w:rPr>
        <w:t xml:space="preserve">for female </w:t>
      </w:r>
      <w:r w:rsidR="00FA75F7">
        <w:rPr>
          <w:color w:val="000000"/>
        </w:rPr>
        <w:t>R</w:t>
      </w:r>
      <w:r w:rsidR="00D80964" w:rsidRPr="00D80964">
        <w:rPr>
          <w:color w:val="000000"/>
        </w:rPr>
        <w:t>egal surveys. Caven said State agency and Crane Trust have regal survey methodologies.</w:t>
      </w:r>
      <w:r w:rsidR="00D80964">
        <w:rPr>
          <w:color w:val="000000"/>
        </w:rPr>
        <w:t xml:space="preserve"> </w:t>
      </w:r>
      <w:r w:rsidR="0049610B" w:rsidRPr="00D80964">
        <w:t>Caven added</w:t>
      </w:r>
      <w:r w:rsidR="0049610B">
        <w:t xml:space="preserve"> that vegetation surveys at </w:t>
      </w:r>
      <w:proofErr w:type="spellStart"/>
      <w:r w:rsidR="0049610B">
        <w:t>Binfield</w:t>
      </w:r>
      <w:proofErr w:type="spellEnd"/>
      <w:r w:rsidR="0049610B">
        <w:t xml:space="preserve"> have registered both </w:t>
      </w:r>
      <w:r w:rsidR="0049610B" w:rsidRPr="00D80964">
        <w:rPr>
          <w:i/>
          <w:iCs/>
        </w:rPr>
        <w:t xml:space="preserve">V. </w:t>
      </w:r>
      <w:proofErr w:type="spellStart"/>
      <w:r w:rsidR="0049610B" w:rsidRPr="00D80964">
        <w:rPr>
          <w:i/>
          <w:iCs/>
        </w:rPr>
        <w:t>sororia</w:t>
      </w:r>
      <w:proofErr w:type="spellEnd"/>
      <w:r w:rsidR="0049610B">
        <w:t xml:space="preserve"> and Regal presence. For this reason</w:t>
      </w:r>
      <w:r w:rsidR="00FA75F7">
        <w:t>,</w:t>
      </w:r>
      <w:r w:rsidR="0049610B">
        <w:t xml:space="preserve"> he does not recommend planting at </w:t>
      </w:r>
      <w:proofErr w:type="spellStart"/>
      <w:r w:rsidR="0049610B">
        <w:t>Binfield</w:t>
      </w:r>
      <w:proofErr w:type="spellEnd"/>
      <w:r w:rsidR="0049610B">
        <w:t xml:space="preserve">. That tract is also on the wetter end of habitat tolerance for </w:t>
      </w:r>
      <w:r w:rsidR="0049610B" w:rsidRPr="00D80964">
        <w:rPr>
          <w:i/>
          <w:iCs/>
        </w:rPr>
        <w:t xml:space="preserve">V. </w:t>
      </w:r>
      <w:proofErr w:type="spellStart"/>
      <w:r w:rsidR="0049610B" w:rsidRPr="00D80964">
        <w:rPr>
          <w:i/>
          <w:iCs/>
        </w:rPr>
        <w:t>sororia</w:t>
      </w:r>
      <w:proofErr w:type="spellEnd"/>
      <w:r w:rsidR="0049610B">
        <w:t xml:space="preserve">. </w:t>
      </w:r>
      <w:proofErr w:type="spellStart"/>
      <w:r w:rsidR="0049610B">
        <w:t>Caven</w:t>
      </w:r>
      <w:proofErr w:type="spellEnd"/>
      <w:r w:rsidR="0049610B">
        <w:t xml:space="preserve"> suggests </w:t>
      </w:r>
      <w:proofErr w:type="spellStart"/>
      <w:r w:rsidR="0049610B">
        <w:t>Speidell</w:t>
      </w:r>
      <w:proofErr w:type="spellEnd"/>
      <w:r w:rsidR="0049610B">
        <w:t xml:space="preserve"> as better habitat for the violet and the butterfly, and because it would add important habitat to the western end of Rowe with very high documented Regal densities. Rabbe recommends distributing plugs over multiple properties to make a larger contribution to connectivity. </w:t>
      </w:r>
    </w:p>
    <w:p w14:paraId="6D128487" w14:textId="77777777" w:rsidR="007C2522" w:rsidRDefault="007C2522" w:rsidP="004734D9">
      <w:pPr>
        <w:pStyle w:val="NoSpacing"/>
      </w:pPr>
    </w:p>
    <w:p w14:paraId="5EEE5CFA" w14:textId="6409FFA3" w:rsidR="006A2AE5" w:rsidRDefault="0049610B" w:rsidP="004734D9">
      <w:pPr>
        <w:pStyle w:val="NoSpacing"/>
      </w:pPr>
      <w:r>
        <w:t>While La agrees this is a good opportunity to provide benefits to other species of concern</w:t>
      </w:r>
      <w:r w:rsidR="00D80964">
        <w:t>, she does not think the Regal as a non-listed species (</w:t>
      </w:r>
      <w:r w:rsidR="00D80964" w:rsidRPr="002B00A6">
        <w:t xml:space="preserve">not </w:t>
      </w:r>
      <w:r w:rsidR="006A2AE5" w:rsidRPr="002B00A6">
        <w:t>federally</w:t>
      </w:r>
      <w:r w:rsidR="006A2AE5">
        <w:t xml:space="preserve"> threatened or endangered)</w:t>
      </w:r>
      <w:r w:rsidR="00D80964">
        <w:t xml:space="preserve"> fits into the Program’s requirements for compliance. La said that contrary to our Program document, this action takes resources away from target species. Rabbe cited the original Program document that specifically mentions the Regal. All other documents (EIS) tier </w:t>
      </w:r>
      <w:proofErr w:type="gramStart"/>
      <w:r w:rsidR="00D80964">
        <w:t>off of</w:t>
      </w:r>
      <w:proofErr w:type="gramEnd"/>
      <w:r w:rsidR="00D80964">
        <w:t xml:space="preserve"> this. He said the Regal </w:t>
      </w:r>
      <w:r w:rsidR="006A2AE5">
        <w:t>may be</w:t>
      </w:r>
      <w:r w:rsidR="00D80964">
        <w:t xml:space="preserve"> considered for listing by the Service. A case may be made that Platte grasslands are more important Regal habitat than they are for migratory Monarchs. Rabbe noted that any action for other species will have costs. Here we are talking about a $9</w:t>
      </w:r>
      <w:r w:rsidR="006A2AE5">
        <w:t>,</w:t>
      </w:r>
      <w:r w:rsidR="00D80964">
        <w:t xml:space="preserve">000 investment for a highly beneficial contribution to meet original Program document objectives for other species of concern. </w:t>
      </w:r>
      <w:r w:rsidR="009A39FC">
        <w:t xml:space="preserve">La noted that this amount does not include follow-up monitoring. Expenses on non-target species need to be justified. Rabbe said given the success he has seen with other violet planting projects, perhaps monitoring is not necessary. Merrill asked whether the Program invested money in the Platte River caddisfly? Farnsworth said yes, for monitoring. Rabbe said this monitoring contributed data to the decision not to list the caddisfly. Merrill asked if there is any potential for an agreement on whether Program investments prior to Regal listing could count toward Program ESA compliance </w:t>
      </w:r>
      <w:proofErr w:type="gramStart"/>
      <w:r w:rsidR="009A39FC">
        <w:t>if and when</w:t>
      </w:r>
      <w:proofErr w:type="gramEnd"/>
      <w:r w:rsidR="009A39FC">
        <w:t xml:space="preserve"> Regals are listed? Rabbe will check into this. </w:t>
      </w:r>
      <w:proofErr w:type="spellStart"/>
      <w:r w:rsidR="009A39FC">
        <w:t>Flyr</w:t>
      </w:r>
      <w:proofErr w:type="spellEnd"/>
      <w:r w:rsidR="009A39FC">
        <w:t xml:space="preserve"> asked what the </w:t>
      </w:r>
      <w:r w:rsidR="009A39FC">
        <w:lastRenderedPageBreak/>
        <w:t xml:space="preserve">Program has done to quantify and monitor species diversity on its properties? Tunnell cited vegetation surveys performed in 2013, 2016, and 2019, but no systematic surveys for butterflies. </w:t>
      </w:r>
      <w:r w:rsidR="008753D0">
        <w:t xml:space="preserve">No plans have been made to continue those surveys into the future thus far. </w:t>
      </w:r>
      <w:proofErr w:type="gramStart"/>
      <w:r w:rsidR="009A39FC">
        <w:t>So</w:t>
      </w:r>
      <w:proofErr w:type="gramEnd"/>
      <w:r w:rsidR="009A39FC">
        <w:t xml:space="preserve"> we have a good idea where violets are present and where they are not, basically on remnant prairie but not on restored cropland. Caven suggested </w:t>
      </w:r>
      <w:r w:rsidR="008753D0">
        <w:t xml:space="preserve">planting on these restored croplands. Any vegetation survey data that the Crane Trust has can be shared with the Program. Zorn brought up the possibility of Program participation in a Candidate Conservation Agreement with Assurances with the Service, </w:t>
      </w:r>
      <w:r w:rsidR="00FA75F7">
        <w:t>like</w:t>
      </w:r>
      <w:r w:rsidR="008753D0">
        <w:t xml:space="preserve"> what Merrill had suggested. Rabbe said the Regal is not listed yet. </w:t>
      </w:r>
    </w:p>
    <w:p w14:paraId="59276A80" w14:textId="77777777" w:rsidR="006A2AE5" w:rsidRDefault="006A2AE5" w:rsidP="004734D9">
      <w:pPr>
        <w:pStyle w:val="NoSpacing"/>
      </w:pPr>
    </w:p>
    <w:p w14:paraId="28159C28" w14:textId="6BAF0E3C" w:rsidR="0049610B" w:rsidRDefault="008753D0" w:rsidP="004734D9">
      <w:pPr>
        <w:pStyle w:val="NoSpacing"/>
      </w:pPr>
      <w:r>
        <w:t xml:space="preserve">Merrill asked if we needed a TAC recommendation on this at this point. Henry said no, just looking for TAC feedback at this time. La stated that her original concerns had not yet been addressed. Farnsworth asked what is Colorado’s position on funding for other species of concern? La said she wants more discussion on this item before a TAC recommendation. La repeated her concerns about resources being used for non-target species. Rabbe and Farnsworth said the discussion today is in response to the Service’s request to put this option before the TAC. The timeline was developed knowing that we would need to place an order far enough ahead of time to allow plugs to grow. </w:t>
      </w:r>
      <w:r w:rsidR="00403C20">
        <w:t xml:space="preserve">Farnsworth said we could add this line item to the 2022 budget for your review, and it can be stricken from the budget if it does not receive approval. Merrill asked whether this item should be elevated to the GC level in September? Rabbe said this was more than a single species issue. Guidance from the GC is needed on how they want to deal with non-target species? Are they willing to allocate resources to non-target species? La asked whether there was a strategic or opportunistic approach to deciding which species to address, when, and why? Is there a pecking order? Rabbe said there is a long history of trying to incorporate violets on Program property. It currently coincides with the Service’s focus on pollinators in the Great Plains. La asked if violets were ever in the seed mixes? Rabbe explained that they were included, but the plants do not establish well from seed. Merrill suggested we tee up this discussion with the GC. It is more of a policy issue relevant to the AMWG and development of the Extension Science Plan for which more guidance from the GC is needed. </w:t>
      </w:r>
      <w:proofErr w:type="spellStart"/>
      <w:r w:rsidR="00FA75F7">
        <w:t>Rabbe</w:t>
      </w:r>
      <w:proofErr w:type="spellEnd"/>
      <w:r w:rsidR="00403C20">
        <w:t xml:space="preserve"> said he would obtain more information on the CCAA options for the Program, as this would be good information to present for the GC to consider. Merrill stated </w:t>
      </w:r>
      <w:r w:rsidR="00AB548C">
        <w:t>that depending on our ability to get everything together to present to the GC in September, it may not be possible to put this action into place in 2022.</w:t>
      </w:r>
      <w:r w:rsidR="00403C20">
        <w:t xml:space="preserve"> </w:t>
      </w:r>
    </w:p>
    <w:p w14:paraId="67C18520" w14:textId="460996CD" w:rsidR="00935AA7" w:rsidRDefault="00935AA7" w:rsidP="004734D9">
      <w:pPr>
        <w:pStyle w:val="NoSpacing"/>
      </w:pPr>
    </w:p>
    <w:p w14:paraId="78EB0B83" w14:textId="2883520C" w:rsidR="00935AA7" w:rsidRDefault="008258FC" w:rsidP="004734D9">
      <w:pPr>
        <w:pStyle w:val="NoSpacing"/>
      </w:pPr>
      <w:r>
        <w:t xml:space="preserve">EDO Presentation: </w:t>
      </w:r>
      <w:hyperlink r:id="rId8" w:history="1">
        <w:r w:rsidR="005C5A47" w:rsidRPr="003C5CF6">
          <w:rPr>
            <w:rStyle w:val="Hyperlink"/>
          </w:rPr>
          <w:t xml:space="preserve">07_14_21 </w:t>
        </w:r>
        <w:r w:rsidR="00935AA7" w:rsidRPr="003C5CF6">
          <w:rPr>
            <w:rStyle w:val="Hyperlink"/>
          </w:rPr>
          <w:t>Violets to support Regal Fritillary on PRRIP land</w:t>
        </w:r>
      </w:hyperlink>
    </w:p>
    <w:p w14:paraId="30416718" w14:textId="77777777" w:rsidR="00935AA7" w:rsidRDefault="00935AA7" w:rsidP="004734D9">
      <w:pPr>
        <w:pStyle w:val="NoSpacing"/>
      </w:pPr>
    </w:p>
    <w:p w14:paraId="6A48B73C" w14:textId="72BA620A" w:rsidR="00B34AB4" w:rsidRPr="003B57F2" w:rsidRDefault="00326C6A" w:rsidP="004734D9">
      <w:pPr>
        <w:pStyle w:val="NoSpacing"/>
        <w:rPr>
          <w:b/>
          <w:bCs/>
          <w:u w:val="single"/>
        </w:rPr>
      </w:pPr>
      <w:r>
        <w:rPr>
          <w:b/>
          <w:bCs/>
          <w:u w:val="single"/>
        </w:rPr>
        <w:t>SPRING 2021</w:t>
      </w:r>
      <w:r w:rsidR="003B57F2" w:rsidRPr="003B57F2">
        <w:rPr>
          <w:b/>
          <w:bCs/>
          <w:u w:val="single"/>
        </w:rPr>
        <w:t xml:space="preserve"> WHOOPING CRANE </w:t>
      </w:r>
      <w:r>
        <w:rPr>
          <w:b/>
          <w:bCs/>
          <w:u w:val="single"/>
        </w:rPr>
        <w:t>UPDA</w:t>
      </w:r>
      <w:r w:rsidR="003B57F2" w:rsidRPr="003B57F2">
        <w:rPr>
          <w:b/>
          <w:bCs/>
          <w:u w:val="single"/>
        </w:rPr>
        <w:t>T</w:t>
      </w:r>
      <w:r>
        <w:rPr>
          <w:b/>
          <w:bCs/>
          <w:u w:val="single"/>
        </w:rPr>
        <w:t>E</w:t>
      </w:r>
    </w:p>
    <w:p w14:paraId="01C406A5" w14:textId="395DFB01" w:rsidR="00DB7687" w:rsidRDefault="00326C6A" w:rsidP="004734D9">
      <w:pPr>
        <w:pStyle w:val="NoSpacing"/>
      </w:pPr>
      <w:r>
        <w:t xml:space="preserve">Jaymes </w:t>
      </w:r>
      <w:r w:rsidR="00DD6849">
        <w:t xml:space="preserve">gave a </w:t>
      </w:r>
      <w:r>
        <w:t xml:space="preserve">brief </w:t>
      </w:r>
      <w:r w:rsidR="00506268">
        <w:t>presentation of results from the</w:t>
      </w:r>
      <w:r>
        <w:t xml:space="preserve"> Spring 2021</w:t>
      </w:r>
      <w:r w:rsidR="00DD6849">
        <w:t xml:space="preserve"> whooping crane</w:t>
      </w:r>
      <w:r w:rsidR="00172E90">
        <w:t xml:space="preserve"> </w:t>
      </w:r>
      <w:r w:rsidR="00DD6849">
        <w:t>monitoring</w:t>
      </w:r>
      <w:r w:rsidR="00AE67DE">
        <w:t xml:space="preserve"> </w:t>
      </w:r>
      <w:r>
        <w:t>efforts</w:t>
      </w:r>
      <w:r w:rsidR="00506268">
        <w:t>.</w:t>
      </w:r>
      <w:r w:rsidR="002E5E25">
        <w:t xml:space="preserve"> She pointed out changes to the Report for 2021 and asked for TAC feedback.</w:t>
      </w:r>
    </w:p>
    <w:p w14:paraId="2B1CFB7B" w14:textId="3849C173" w:rsidR="002F2573" w:rsidRDefault="009D3DD6" w:rsidP="004734D9">
      <w:pPr>
        <w:pStyle w:val="NoSpacing"/>
      </w:pPr>
      <w:r>
        <w:t>Zorn</w:t>
      </w:r>
      <w:r w:rsidR="00DA71A4">
        <w:t xml:space="preserve"> noted crane use days includes FWS sightings. He asked if c</w:t>
      </w:r>
      <w:r>
        <w:t>rane use days has always included FWS sightings</w:t>
      </w:r>
      <w:r w:rsidR="00976558">
        <w:t>?</w:t>
      </w:r>
      <w:r>
        <w:t xml:space="preserve"> Jaymes</w:t>
      </w:r>
      <w:r w:rsidR="00976558">
        <w:t xml:space="preserve"> said</w:t>
      </w:r>
      <w:r>
        <w:t xml:space="preserve"> </w:t>
      </w:r>
      <w:r w:rsidR="00DA71A4">
        <w:t xml:space="preserve">all reports in recent years have included </w:t>
      </w:r>
      <w:r>
        <w:t xml:space="preserve">FWS sightings </w:t>
      </w:r>
      <w:r w:rsidR="00DA71A4">
        <w:t>in the calculation of crane use days.</w:t>
      </w:r>
    </w:p>
    <w:p w14:paraId="7F1B0A2E" w14:textId="77777777" w:rsidR="002F2573" w:rsidRDefault="002F2573" w:rsidP="002F2573">
      <w:pPr>
        <w:pStyle w:val="NoSpacing"/>
      </w:pPr>
    </w:p>
    <w:p w14:paraId="7B2F8AEE" w14:textId="4BCFD494" w:rsidR="002F2573" w:rsidRDefault="002F2573" w:rsidP="002F2573">
      <w:pPr>
        <w:pStyle w:val="NoSpacing"/>
      </w:pPr>
      <w:r>
        <w:t xml:space="preserve">EDO Presentation: </w:t>
      </w:r>
      <w:hyperlink r:id="rId9" w:history="1">
        <w:r w:rsidRPr="003C5CF6">
          <w:rPr>
            <w:rStyle w:val="Hyperlink"/>
          </w:rPr>
          <w:t>2021 Jul</w:t>
        </w:r>
        <w:r w:rsidRPr="003C5CF6">
          <w:rPr>
            <w:rStyle w:val="Hyperlink"/>
          </w:rPr>
          <w:t>y</w:t>
        </w:r>
        <w:r w:rsidRPr="003C5CF6">
          <w:rPr>
            <w:rStyle w:val="Hyperlink"/>
          </w:rPr>
          <w:t xml:space="preserve"> TAC WC Update</w:t>
        </w:r>
      </w:hyperlink>
    </w:p>
    <w:p w14:paraId="5AA7454D" w14:textId="77777777" w:rsidR="008258FC" w:rsidRDefault="008258FC" w:rsidP="004734D9">
      <w:pPr>
        <w:pStyle w:val="NoSpacing"/>
      </w:pPr>
    </w:p>
    <w:p w14:paraId="4FD2453A" w14:textId="1605E73B" w:rsidR="00863152" w:rsidRDefault="00863152" w:rsidP="00863152">
      <w:pPr>
        <w:pStyle w:val="NoSpacing"/>
        <w:rPr>
          <w:u w:val="single"/>
        </w:rPr>
      </w:pPr>
      <w:r w:rsidRPr="00975294">
        <w:rPr>
          <w:color w:val="FF0000"/>
        </w:rPr>
        <w:t xml:space="preserve">TAC MOTION: </w:t>
      </w:r>
      <w:r w:rsidR="00976558">
        <w:rPr>
          <w:i/>
          <w:iCs/>
        </w:rPr>
        <w:t>Lawrence moved</w:t>
      </w:r>
      <w:r w:rsidRPr="006628C7">
        <w:rPr>
          <w:i/>
          <w:iCs/>
        </w:rPr>
        <w:t xml:space="preserve"> and</w:t>
      </w:r>
      <w:r w:rsidRPr="00975294">
        <w:rPr>
          <w:i/>
          <w:iCs/>
        </w:rPr>
        <w:t xml:space="preserve"> </w:t>
      </w:r>
      <w:r w:rsidRPr="009D3DD6">
        <w:rPr>
          <w:i/>
          <w:iCs/>
        </w:rPr>
        <w:t>Rabbe seconded</w:t>
      </w:r>
      <w:r w:rsidRPr="00975294">
        <w:rPr>
          <w:i/>
          <w:iCs/>
        </w:rPr>
        <w:t xml:space="preserve"> to approve th</w:t>
      </w:r>
      <w:r>
        <w:rPr>
          <w:i/>
          <w:iCs/>
        </w:rPr>
        <w:t>e Implementation of the Whooping Crane Monitoring Protocol – Spring 2021 Report</w:t>
      </w:r>
      <w:r w:rsidRPr="00975294">
        <w:rPr>
          <w:i/>
          <w:iCs/>
        </w:rPr>
        <w:t xml:space="preserve">. </w:t>
      </w:r>
      <w:r>
        <w:rPr>
          <w:u w:val="single"/>
        </w:rPr>
        <w:t>Report</w:t>
      </w:r>
      <w:r w:rsidRPr="004302BB">
        <w:rPr>
          <w:u w:val="single"/>
        </w:rPr>
        <w:t xml:space="preserve"> approved.</w:t>
      </w:r>
    </w:p>
    <w:p w14:paraId="478CB457" w14:textId="2B5A861F" w:rsidR="00863152" w:rsidRDefault="00863152" w:rsidP="00863152">
      <w:pPr>
        <w:pStyle w:val="NoSpacing"/>
        <w:rPr>
          <w:u w:val="single"/>
        </w:rPr>
      </w:pPr>
    </w:p>
    <w:p w14:paraId="674EB28C" w14:textId="715BD260" w:rsidR="003C5CF6" w:rsidRPr="002B00A6" w:rsidRDefault="00BE6D90" w:rsidP="004734D9">
      <w:pPr>
        <w:pStyle w:val="NoSpacing"/>
      </w:pPr>
      <w:hyperlink r:id="rId10" w:history="1">
        <w:r w:rsidR="00516CFD" w:rsidRPr="003C5CF6">
          <w:rPr>
            <w:rStyle w:val="Hyperlink"/>
          </w:rPr>
          <w:t>Implementation of the W</w:t>
        </w:r>
        <w:r w:rsidR="00516CFD" w:rsidRPr="003C5CF6">
          <w:rPr>
            <w:rStyle w:val="Hyperlink"/>
          </w:rPr>
          <w:t>h</w:t>
        </w:r>
        <w:r w:rsidR="00516CFD" w:rsidRPr="003C5CF6">
          <w:rPr>
            <w:rStyle w:val="Hyperlink"/>
          </w:rPr>
          <w:t>ooping Crane Monitoring Protocol - Spring 2021 Approved</w:t>
        </w:r>
      </w:hyperlink>
    </w:p>
    <w:p w14:paraId="11CCB599" w14:textId="60ACFC0F" w:rsidR="003B57F2" w:rsidRPr="003B57F2" w:rsidRDefault="003B57F2" w:rsidP="004734D9">
      <w:pPr>
        <w:pStyle w:val="NoSpacing"/>
        <w:rPr>
          <w:b/>
          <w:bCs/>
          <w:u w:val="single"/>
        </w:rPr>
      </w:pPr>
      <w:r w:rsidRPr="003B57F2">
        <w:rPr>
          <w:b/>
          <w:bCs/>
          <w:u w:val="single"/>
        </w:rPr>
        <w:lastRenderedPageBreak/>
        <w:t>202</w:t>
      </w:r>
      <w:r w:rsidR="00326C6A">
        <w:rPr>
          <w:b/>
          <w:bCs/>
          <w:u w:val="single"/>
        </w:rPr>
        <w:t xml:space="preserve">1 </w:t>
      </w:r>
      <w:r w:rsidRPr="003B57F2">
        <w:rPr>
          <w:b/>
          <w:bCs/>
          <w:u w:val="single"/>
        </w:rPr>
        <w:t xml:space="preserve">LEAST TERN &amp; PIPING PLOVER </w:t>
      </w:r>
      <w:r w:rsidR="00326C6A">
        <w:rPr>
          <w:b/>
          <w:bCs/>
          <w:u w:val="single"/>
        </w:rPr>
        <w:t>PREDATOR MANAGEMENT ACTIONS AND MONITORING UPDATE</w:t>
      </w:r>
    </w:p>
    <w:p w14:paraId="567F519E" w14:textId="326491C0" w:rsidR="008D095E" w:rsidRDefault="002E5E25" w:rsidP="002E5E25">
      <w:pPr>
        <w:pStyle w:val="NoSpacing"/>
      </w:pPr>
      <w:r>
        <w:t xml:space="preserve">Mohlman and Keldsen </w:t>
      </w:r>
      <w:r w:rsidR="00326C6A">
        <w:t>gave presentation</w:t>
      </w:r>
      <w:r>
        <w:t>s</w:t>
      </w:r>
      <w:r w:rsidR="00326C6A">
        <w:t xml:space="preserve"> </w:t>
      </w:r>
      <w:r>
        <w:t>to update the TAC on</w:t>
      </w:r>
      <w:r w:rsidR="00326C6A">
        <w:t xml:space="preserve"> 2021 LT/PP additional predator management actions and monitoring efforts implemented in 2021.</w:t>
      </w:r>
      <w:r>
        <w:t xml:space="preserve"> Though the season is ongoing, Mohlman provided a summary of LT/PP nesting and brooding through July 1</w:t>
      </w:r>
      <w:r w:rsidRPr="002E5E25">
        <w:rPr>
          <w:vertAlign w:val="superscript"/>
        </w:rPr>
        <w:t>st</w:t>
      </w:r>
      <w:r>
        <w:t xml:space="preserve"> of this year.  Keldsen summarized nest losses due to predation as documented on camera through the current date and provided examples of predation events captured on video </w:t>
      </w:r>
      <w:r w:rsidR="001C6ED9">
        <w:t xml:space="preserve">cameras placed at nests </w:t>
      </w:r>
      <w:r>
        <w:t xml:space="preserve">as well as predators present on nesting peninsulas captured on site and shoreline trail cameras. </w:t>
      </w:r>
    </w:p>
    <w:p w14:paraId="57383F2D" w14:textId="4E1E0D81" w:rsidR="00976558" w:rsidRDefault="00976558" w:rsidP="002E5E25">
      <w:pPr>
        <w:pStyle w:val="NoSpacing"/>
      </w:pPr>
    </w:p>
    <w:p w14:paraId="71F8DAE3" w14:textId="03A95B91" w:rsidR="00976558" w:rsidRDefault="00976558" w:rsidP="002E5E25">
      <w:pPr>
        <w:pStyle w:val="NoSpacing"/>
      </w:pPr>
      <w:r>
        <w:t xml:space="preserve">Caven noted that his owl surveys indicate that Great Horned Owls stay close to woodlands. He asked if the Program is considering more tree removal around OCSW sites? </w:t>
      </w:r>
      <w:proofErr w:type="spellStart"/>
      <w:r>
        <w:t>Keldsen</w:t>
      </w:r>
      <w:proofErr w:type="spellEnd"/>
      <w:r>
        <w:t xml:space="preserve"> mentioned that </w:t>
      </w:r>
      <w:proofErr w:type="spellStart"/>
      <w:r>
        <w:t>Broadfoot</w:t>
      </w:r>
      <w:proofErr w:type="spellEnd"/>
      <w:r>
        <w:t xml:space="preserve"> South, where there have been a lot of owl registers this year, is open</w:t>
      </w:r>
      <w:r w:rsidR="00FA75F7">
        <w:t xml:space="preserve"> and lacks trees close to nesting areas</w:t>
      </w:r>
      <w:r>
        <w:t xml:space="preserve">. Leaman, also with heavy losses to owls, has trees on neighboring property, but Program property is clear. </w:t>
      </w:r>
      <w:r w:rsidR="00EF3653">
        <w:t xml:space="preserve">Keldsen said the EDO is thinking about ways to decrease </w:t>
      </w:r>
      <w:r w:rsidR="00FA75F7">
        <w:t xml:space="preserve">owl </w:t>
      </w:r>
      <w:r w:rsidR="00EF3653">
        <w:t xml:space="preserve">nesting opportunities near OCSW sites. </w:t>
      </w:r>
      <w:r>
        <w:t xml:space="preserve">Mohlman and Keldsen noted that </w:t>
      </w:r>
      <w:proofErr w:type="gramStart"/>
      <w:r>
        <w:t>owls</w:t>
      </w:r>
      <w:proofErr w:type="gramEnd"/>
      <w:r>
        <w:t xml:space="preserve"> nest in mining equipment and </w:t>
      </w:r>
      <w:r w:rsidR="00653117">
        <w:t xml:space="preserve">human built structures as well. Jenniges suggested asking mining operators to push over old dredge towers onto their side during the off season. Runge suggested the use of nest cages. Henry said the </w:t>
      </w:r>
      <w:r w:rsidR="00EF3653">
        <w:t xml:space="preserve">pros and cons of </w:t>
      </w:r>
      <w:r w:rsidR="00653117">
        <w:t>us</w:t>
      </w:r>
      <w:r w:rsidR="00EF3653">
        <w:t xml:space="preserve">ing </w:t>
      </w:r>
      <w:r w:rsidR="00653117">
        <w:t>nest cages is something discussed in detail at the AMWG</w:t>
      </w:r>
      <w:r w:rsidR="00BC623E">
        <w:t xml:space="preserve"> and by the biologist at the EDO</w:t>
      </w:r>
      <w:r w:rsidR="00EF3653">
        <w:t xml:space="preserve">. The </w:t>
      </w:r>
      <w:r w:rsidR="00653117">
        <w:t xml:space="preserve">data suggest that the use of nest cages may have both positive and negative outcomes. Benefits are short lived as predators learn to associate these with nests. </w:t>
      </w:r>
      <w:r w:rsidR="00BC623E">
        <w:t xml:space="preserve">Nest cages may increase risk to adults which would have a greater impact on future productivity. </w:t>
      </w:r>
      <w:r w:rsidR="00EF3653">
        <w:t xml:space="preserve">Runge noted that costs should be considered for management. Removing trees also has a cost. </w:t>
      </w:r>
      <w:r w:rsidR="00AC3640">
        <w:t xml:space="preserve">How much return on investment is possible? </w:t>
      </w:r>
      <w:r w:rsidR="00EF3653">
        <w:t>Henry said that for this year, we will continue to gather data and reevaluate at the end of the nesting season. For example,</w:t>
      </w:r>
      <w:r w:rsidR="00653117">
        <w:t xml:space="preserve"> we have learned with nest cameras this year that we may be able to limit the use nest cages to right before hatch to reduce losses. Henry </w:t>
      </w:r>
      <w:r w:rsidR="00EF3653">
        <w:t>reminded the group that th</w:t>
      </w:r>
      <w:r w:rsidR="00653117">
        <w:t xml:space="preserve">e plan is to keep the existing management and monitoring in place for 5 years so we can gather </w:t>
      </w:r>
      <w:r w:rsidR="00EF3653">
        <w:t xml:space="preserve">systematic </w:t>
      </w:r>
      <w:r w:rsidR="00653117">
        <w:t xml:space="preserve">information </w:t>
      </w:r>
      <w:r w:rsidR="00EF3653">
        <w:t>we can interpret. The information we gather will</w:t>
      </w:r>
      <w:r w:rsidR="00653117">
        <w:t xml:space="preserve"> add to our toolbox and inform management so when we implement changes</w:t>
      </w:r>
      <w:r w:rsidR="00FA75F7">
        <w:t>,</w:t>
      </w:r>
      <w:r w:rsidR="00653117">
        <w:t xml:space="preserve"> they have a greater likelihood of being targeted, effective, and efficient</w:t>
      </w:r>
      <w:r w:rsidR="00BC623E">
        <w:t>.</w:t>
      </w:r>
      <w:r w:rsidR="00BC623E" w:rsidRPr="00EF3653">
        <w:t xml:space="preserve"> </w:t>
      </w:r>
    </w:p>
    <w:p w14:paraId="761B0B42" w14:textId="784158EA" w:rsidR="00326C6A" w:rsidRDefault="00326C6A" w:rsidP="004734D9">
      <w:pPr>
        <w:pStyle w:val="NoSpacing"/>
      </w:pPr>
    </w:p>
    <w:p w14:paraId="7DFD11E6" w14:textId="6A5C8F00" w:rsidR="00326C6A" w:rsidRDefault="008258FC" w:rsidP="004734D9">
      <w:pPr>
        <w:pStyle w:val="NoSpacing"/>
      </w:pPr>
      <w:r>
        <w:t xml:space="preserve">EDO Presentation: </w:t>
      </w:r>
      <w:hyperlink r:id="rId11" w:history="1">
        <w:r w:rsidRPr="003C5CF6">
          <w:rPr>
            <w:rStyle w:val="Hyperlink"/>
          </w:rPr>
          <w:t>2021 July</w:t>
        </w:r>
        <w:r w:rsidR="006F3EC8" w:rsidRPr="003C5CF6">
          <w:rPr>
            <w:rStyle w:val="Hyperlink"/>
          </w:rPr>
          <w:t xml:space="preserve"> </w:t>
        </w:r>
        <w:r w:rsidRPr="003C5CF6">
          <w:rPr>
            <w:rStyle w:val="Hyperlink"/>
          </w:rPr>
          <w:t xml:space="preserve">TAC </w:t>
        </w:r>
        <w:proofErr w:type="spellStart"/>
        <w:r w:rsidRPr="003C5CF6">
          <w:rPr>
            <w:rStyle w:val="Hyperlink"/>
          </w:rPr>
          <w:t>presentation_LTPP</w:t>
        </w:r>
        <w:proofErr w:type="spellEnd"/>
        <w:r w:rsidRPr="003C5CF6">
          <w:rPr>
            <w:rStyle w:val="Hyperlink"/>
          </w:rPr>
          <w:t xml:space="preserve"> update</w:t>
        </w:r>
      </w:hyperlink>
    </w:p>
    <w:p w14:paraId="7B048778" w14:textId="016EA4D0" w:rsidR="008258FC" w:rsidRDefault="008258FC" w:rsidP="004734D9">
      <w:pPr>
        <w:pStyle w:val="NoSpacing"/>
      </w:pPr>
      <w:r>
        <w:t xml:space="preserve">EDO Presentation: </w:t>
      </w:r>
      <w:hyperlink r:id="rId12" w:history="1">
        <w:r w:rsidRPr="003C5CF6">
          <w:rPr>
            <w:rStyle w:val="Hyperlink"/>
          </w:rPr>
          <w:t xml:space="preserve">LTTP-Pred </w:t>
        </w:r>
        <w:proofErr w:type="spellStart"/>
        <w:r w:rsidRPr="003C5CF6">
          <w:rPr>
            <w:rStyle w:val="Hyperlink"/>
          </w:rPr>
          <w:t>Update_TAC</w:t>
        </w:r>
        <w:proofErr w:type="spellEnd"/>
        <w:r w:rsidRPr="003C5CF6">
          <w:rPr>
            <w:rStyle w:val="Hyperlink"/>
          </w:rPr>
          <w:t xml:space="preserve"> July 2021_7-12</w:t>
        </w:r>
      </w:hyperlink>
    </w:p>
    <w:p w14:paraId="10B46731" w14:textId="77777777" w:rsidR="00326C6A" w:rsidRDefault="00326C6A" w:rsidP="004734D9">
      <w:pPr>
        <w:pStyle w:val="NoSpacing"/>
      </w:pPr>
    </w:p>
    <w:p w14:paraId="096FB484" w14:textId="79E9E6A5" w:rsidR="00326C6A" w:rsidRPr="00326C6A" w:rsidRDefault="001C6ED9" w:rsidP="004734D9">
      <w:pPr>
        <w:pStyle w:val="NoSpacing"/>
        <w:rPr>
          <w:b/>
          <w:bCs/>
          <w:u w:val="single"/>
        </w:rPr>
      </w:pPr>
      <w:r>
        <w:rPr>
          <w:b/>
          <w:bCs/>
          <w:u w:val="single"/>
        </w:rPr>
        <w:t>PALLID STURGEON RESEARCH UPDATE</w:t>
      </w:r>
    </w:p>
    <w:p w14:paraId="719D3174" w14:textId="3315059A" w:rsidR="00326C6A" w:rsidRDefault="001C6ED9" w:rsidP="004734D9">
      <w:pPr>
        <w:pStyle w:val="NoSpacing"/>
      </w:pPr>
      <w:r>
        <w:t xml:space="preserve">Henry </w:t>
      </w:r>
      <w:r w:rsidR="00326C6A">
        <w:t xml:space="preserve">gave a brief </w:t>
      </w:r>
      <w:r>
        <w:t xml:space="preserve">overview </w:t>
      </w:r>
      <w:r w:rsidR="00326C6A">
        <w:t xml:space="preserve">of </w:t>
      </w:r>
      <w:r>
        <w:t>the research approved by the GC in June of this year to address pallid sturgeon habitat and spawning on the Lower Platte River and its tributaries as well as that designed to establish new genetic baselines for discriminating between pallid sturgeon, shovelnose sturgeon, and hybrids that ensures learning on the Lower Platte is tied to pallid sturgeon. She also presented a timeline for moving forward with both projects including contracting, PRRIP committee approvals, equipment purchases, student recruitment and training, and project start-up coordination meetings.</w:t>
      </w:r>
    </w:p>
    <w:p w14:paraId="5213F4A7" w14:textId="505626CA" w:rsidR="00DE6BC4" w:rsidRDefault="00DE6BC4" w:rsidP="004734D9">
      <w:pPr>
        <w:pStyle w:val="NoSpacing"/>
      </w:pPr>
    </w:p>
    <w:p w14:paraId="141B001B" w14:textId="02559FA9" w:rsidR="00DE6BC4" w:rsidRDefault="008258FC" w:rsidP="004734D9">
      <w:pPr>
        <w:pStyle w:val="NoSpacing"/>
      </w:pPr>
      <w:r>
        <w:t xml:space="preserve">EDO Presentation: </w:t>
      </w:r>
      <w:hyperlink r:id="rId13" w:history="1">
        <w:r w:rsidR="001C6ED9" w:rsidRPr="003C5CF6">
          <w:rPr>
            <w:rStyle w:val="Hyperlink"/>
          </w:rPr>
          <w:t>07_14_21 TAC Pallid Update</w:t>
        </w:r>
      </w:hyperlink>
    </w:p>
    <w:p w14:paraId="35E1286D" w14:textId="77777777" w:rsidR="00326C6A" w:rsidRDefault="00326C6A" w:rsidP="004734D9">
      <w:pPr>
        <w:pStyle w:val="NoSpacing"/>
      </w:pPr>
    </w:p>
    <w:p w14:paraId="1011BCF3" w14:textId="2FFE6A1B" w:rsidR="003B57F2" w:rsidRPr="003B57F2" w:rsidRDefault="001C6ED9" w:rsidP="004734D9">
      <w:pPr>
        <w:pStyle w:val="NoSpacing"/>
        <w:rPr>
          <w:b/>
          <w:bCs/>
          <w:u w:val="single"/>
        </w:rPr>
      </w:pPr>
      <w:r>
        <w:rPr>
          <w:b/>
          <w:bCs/>
          <w:u w:val="single"/>
        </w:rPr>
        <w:t>EXTENSION SCIENCE PLAN UPDATE</w:t>
      </w:r>
    </w:p>
    <w:p w14:paraId="52955265" w14:textId="13296232" w:rsidR="00874F8C" w:rsidRDefault="006169BF" w:rsidP="006842F1">
      <w:pPr>
        <w:pStyle w:val="NoSpacing"/>
      </w:pPr>
      <w:r>
        <w:t xml:space="preserve">Henry </w:t>
      </w:r>
      <w:r w:rsidR="006842F1">
        <w:t>gave a re</w:t>
      </w:r>
      <w:r>
        <w:t xml:space="preserve">view of </w:t>
      </w:r>
      <w:r w:rsidR="00326C6A">
        <w:t xml:space="preserve">the </w:t>
      </w:r>
      <w:r w:rsidR="001C6ED9">
        <w:t>potential questions to be addressed in the Extension</w:t>
      </w:r>
      <w:r w:rsidR="00326C6A">
        <w:t xml:space="preserve"> Science Plan</w:t>
      </w:r>
      <w:r w:rsidR="006842F1">
        <w:t>. She outlined a plan for moving forward with this document to have a GC approved Science Plan by March of 2022.</w:t>
      </w:r>
    </w:p>
    <w:p w14:paraId="35A8CD4A" w14:textId="29BAEB28" w:rsidR="00AC3640" w:rsidRDefault="00AC3640" w:rsidP="006842F1">
      <w:pPr>
        <w:pStyle w:val="NoSpacing"/>
      </w:pPr>
      <w:r>
        <w:lastRenderedPageBreak/>
        <w:t xml:space="preserve">Caven asked if there were any areas of struggle in developing the science plan? Henry said there has been a focus on </w:t>
      </w:r>
      <w:proofErr w:type="spellStart"/>
      <w:r>
        <w:t>pallids</w:t>
      </w:r>
      <w:proofErr w:type="spellEnd"/>
      <w:r>
        <w:t xml:space="preserve"> recently which helped move that forward, but she needs to get back to developing hypotheses for WC. She said what was really needed for the August 23</w:t>
      </w:r>
      <w:r w:rsidRPr="00AC3640">
        <w:rPr>
          <w:vertAlign w:val="superscript"/>
        </w:rPr>
        <w:t>rd</w:t>
      </w:r>
      <w:r>
        <w:t xml:space="preserve"> AMWG meeting is that group’s input on prioritization of uncertainties. The group needs to come to a consensus on priorities for learning in the Extension.</w:t>
      </w:r>
    </w:p>
    <w:p w14:paraId="110E0D87" w14:textId="52C510D1" w:rsidR="00DE6BC4" w:rsidRDefault="00DE6BC4" w:rsidP="00E61697">
      <w:pPr>
        <w:pStyle w:val="NoSpacing"/>
      </w:pPr>
    </w:p>
    <w:p w14:paraId="02E806A1" w14:textId="6E1BEB42" w:rsidR="003B57F2" w:rsidRDefault="008258FC" w:rsidP="004734D9">
      <w:pPr>
        <w:pStyle w:val="NoSpacing"/>
      </w:pPr>
      <w:r>
        <w:t xml:space="preserve">EDO Presentation: </w:t>
      </w:r>
      <w:hyperlink r:id="rId14" w:history="1">
        <w:r w:rsidR="006842F1" w:rsidRPr="003C5CF6">
          <w:rPr>
            <w:rStyle w:val="Hyperlink"/>
          </w:rPr>
          <w:t>07_14_21 TAC Extension Science Plan Update</w:t>
        </w:r>
      </w:hyperlink>
    </w:p>
    <w:p w14:paraId="246C7EFF" w14:textId="77777777" w:rsidR="006842F1" w:rsidRDefault="006842F1" w:rsidP="004734D9">
      <w:pPr>
        <w:pStyle w:val="NoSpacing"/>
      </w:pPr>
    </w:p>
    <w:p w14:paraId="111E14DD" w14:textId="20A2A5F9" w:rsidR="000C53AF" w:rsidRDefault="000C53AF" w:rsidP="004734D9">
      <w:pPr>
        <w:pStyle w:val="NoSpacing"/>
        <w:rPr>
          <w:b/>
          <w:bCs/>
          <w:u w:val="single"/>
        </w:rPr>
      </w:pPr>
      <w:r>
        <w:rPr>
          <w:b/>
          <w:bCs/>
          <w:u w:val="single"/>
        </w:rPr>
        <w:t>MS TEAMS CHAT</w:t>
      </w:r>
    </w:p>
    <w:p w14:paraId="79DA71A1" w14:textId="77777777" w:rsidR="000C53AF" w:rsidRPr="000C53AF" w:rsidRDefault="000C53AF" w:rsidP="000C53AF">
      <w:pPr>
        <w:pStyle w:val="NoSpacing"/>
        <w:rPr>
          <w:rFonts w:asciiTheme="minorHAnsi" w:hAnsiTheme="minorHAnsi" w:cstheme="minorHAnsi"/>
        </w:rPr>
      </w:pPr>
      <w:r w:rsidRPr="000C53AF">
        <w:rPr>
          <w:rFonts w:asciiTheme="minorHAnsi" w:hAnsiTheme="minorHAnsi" w:cstheme="minorHAnsi"/>
        </w:rPr>
        <w:t>Caven: UV-A Avian Collision Avoidance System Contact</w:t>
      </w:r>
    </w:p>
    <w:p w14:paraId="7738DEAB" w14:textId="1D0F952C" w:rsidR="000C53AF" w:rsidRPr="00516CFD" w:rsidRDefault="000C53AF" w:rsidP="00516CFD">
      <w:r w:rsidRPr="00516CFD">
        <w:t>James F. Dwyer, Certified Wildlife Biologist</w:t>
      </w:r>
    </w:p>
    <w:p w14:paraId="5BC32EF2" w14:textId="77777777" w:rsidR="000C53AF" w:rsidRPr="00516CFD" w:rsidRDefault="000C53AF" w:rsidP="00516CFD">
      <w:r w:rsidRPr="00516CFD">
        <w:t>UAS Services</w:t>
      </w:r>
    </w:p>
    <w:p w14:paraId="69ECD83F" w14:textId="77777777" w:rsidR="000C53AF" w:rsidRPr="00516CFD" w:rsidRDefault="000C53AF" w:rsidP="00516CFD">
      <w:r w:rsidRPr="00516CFD">
        <w:t>EDM International, Inc.</w:t>
      </w:r>
    </w:p>
    <w:p w14:paraId="3E30DD07" w14:textId="77777777" w:rsidR="000C53AF" w:rsidRPr="00516CFD" w:rsidRDefault="000C53AF" w:rsidP="00516CFD">
      <w:r w:rsidRPr="00516CFD">
        <w:t>4001 Automation Way | Fort Collins CO 80525 U.S.A.</w:t>
      </w:r>
    </w:p>
    <w:p w14:paraId="739C1DD9" w14:textId="77777777" w:rsidR="000C53AF" w:rsidRPr="00516CFD" w:rsidRDefault="000C53AF" w:rsidP="00516CFD">
      <w:r w:rsidRPr="00516CFD">
        <w:t>P: 970.204.4001 | F: 970.204.4007</w:t>
      </w:r>
    </w:p>
    <w:p w14:paraId="4731F289" w14:textId="77777777" w:rsidR="000C53AF" w:rsidRPr="00516CFD" w:rsidRDefault="00BE6D90" w:rsidP="00516CFD">
      <w:hyperlink r:id="rId15" w:tgtFrame="_blank" w:tooltip="mailto:jdwyer@edmlink.com" w:history="1">
        <w:r w:rsidR="000C53AF" w:rsidRPr="00516CFD">
          <w:rPr>
            <w:rStyle w:val="Hyperlink"/>
          </w:rPr>
          <w:t>jdwyer@edmlink.com</w:t>
        </w:r>
      </w:hyperlink>
      <w:r w:rsidR="000C53AF" w:rsidRPr="00516CFD">
        <w:t xml:space="preserve"> | </w:t>
      </w:r>
      <w:hyperlink r:id="rId16" w:tgtFrame="_blank" w:tooltip="http://www.edmlink.com/" w:history="1">
        <w:r w:rsidR="000C53AF" w:rsidRPr="00516CFD">
          <w:rPr>
            <w:rStyle w:val="Hyperlink"/>
          </w:rPr>
          <w:t>www.edmlink.com</w:t>
        </w:r>
      </w:hyperlink>
    </w:p>
    <w:p w14:paraId="1AC5F41C" w14:textId="62325067" w:rsidR="000C53AF" w:rsidRPr="000C53AF" w:rsidRDefault="000C53AF" w:rsidP="004734D9">
      <w:pPr>
        <w:pStyle w:val="NoSpacing"/>
        <w:rPr>
          <w:rFonts w:asciiTheme="minorHAnsi" w:hAnsiTheme="minorHAnsi" w:cstheme="minorHAnsi"/>
          <w:b/>
          <w:bCs/>
          <w:u w:val="single"/>
        </w:rPr>
      </w:pPr>
    </w:p>
    <w:p w14:paraId="2A98AD7C" w14:textId="47A3A3B7" w:rsidR="000C53AF" w:rsidRPr="000C53AF" w:rsidRDefault="000C53AF" w:rsidP="000C53AF">
      <w:pPr>
        <w:rPr>
          <w:rFonts w:asciiTheme="minorHAnsi" w:eastAsia="Times New Roman" w:hAnsiTheme="minorHAnsi" w:cstheme="minorHAnsi"/>
        </w:rPr>
      </w:pPr>
      <w:r w:rsidRPr="000C53AF">
        <w:rPr>
          <w:rFonts w:asciiTheme="minorHAnsi" w:eastAsia="Times New Roman" w:hAnsiTheme="minorHAnsi" w:cstheme="minorHAnsi"/>
        </w:rPr>
        <w:t xml:space="preserve">Runge: Has there been a baseline survey for violets? I saw a violet plant on Johns this spring between the big slough and the channel. No clue on species. Only saw </w:t>
      </w:r>
      <w:proofErr w:type="gramStart"/>
      <w:r w:rsidRPr="000C53AF">
        <w:rPr>
          <w:rFonts w:asciiTheme="minorHAnsi" w:eastAsia="Times New Roman" w:hAnsiTheme="minorHAnsi" w:cstheme="minorHAnsi"/>
        </w:rPr>
        <w:t>one, but</w:t>
      </w:r>
      <w:proofErr w:type="gramEnd"/>
      <w:r w:rsidRPr="000C53AF">
        <w:rPr>
          <w:rFonts w:asciiTheme="minorHAnsi" w:eastAsia="Times New Roman" w:hAnsiTheme="minorHAnsi" w:cstheme="minorHAnsi"/>
        </w:rPr>
        <w:t xml:space="preserve"> was not actively looking.</w:t>
      </w:r>
    </w:p>
    <w:p w14:paraId="7EDF6FCE" w14:textId="0CF9D3B7" w:rsidR="000C53AF" w:rsidRPr="000C53AF" w:rsidRDefault="000C53AF" w:rsidP="000C53AF">
      <w:pPr>
        <w:rPr>
          <w:rFonts w:asciiTheme="minorHAnsi" w:eastAsia="Times New Roman" w:hAnsiTheme="minorHAnsi" w:cstheme="minorHAnsi"/>
        </w:rPr>
      </w:pPr>
      <w:r w:rsidRPr="000C53AF">
        <w:rPr>
          <w:rFonts w:asciiTheme="minorHAnsi" w:eastAsia="Times New Roman" w:hAnsiTheme="minorHAnsi" w:cstheme="minorHAnsi"/>
        </w:rPr>
        <w:t>Runge: Regarding ESA, there are benefits from just planting, and there are benefits from supplemental monitoring. It would be beneficial to discuss in detail. As Brock said, this is more of a policy discussion and not technical.</w:t>
      </w:r>
    </w:p>
    <w:p w14:paraId="39F68909" w14:textId="77777777" w:rsidR="000C53AF" w:rsidRPr="000C53AF" w:rsidRDefault="000C53AF" w:rsidP="000C53AF">
      <w:pPr>
        <w:rPr>
          <w:rFonts w:asciiTheme="minorHAnsi" w:eastAsia="Times New Roman" w:hAnsiTheme="minorHAnsi" w:cstheme="minorHAnsi"/>
        </w:rPr>
      </w:pPr>
      <w:r w:rsidRPr="000C53AF">
        <w:rPr>
          <w:rFonts w:asciiTheme="minorHAnsi" w:eastAsia="Times New Roman" w:hAnsiTheme="minorHAnsi" w:cstheme="minorHAnsi"/>
        </w:rPr>
        <w:t xml:space="preserve">Runge: Regals are not a candidate </w:t>
      </w:r>
      <w:proofErr w:type="gramStart"/>
      <w:r w:rsidRPr="000C53AF">
        <w:rPr>
          <w:rFonts w:asciiTheme="minorHAnsi" w:eastAsia="Times New Roman" w:hAnsiTheme="minorHAnsi" w:cstheme="minorHAnsi"/>
        </w:rPr>
        <w:t>at this point in time</w:t>
      </w:r>
      <w:proofErr w:type="gramEnd"/>
      <w:r w:rsidRPr="000C53AF">
        <w:rPr>
          <w:rFonts w:asciiTheme="minorHAnsi" w:eastAsia="Times New Roman" w:hAnsiTheme="minorHAnsi" w:cstheme="minorHAnsi"/>
        </w:rPr>
        <w:t>. Monarchs are.</w:t>
      </w:r>
    </w:p>
    <w:p w14:paraId="5B9B1775" w14:textId="77777777" w:rsidR="00691F0D" w:rsidRDefault="000C53AF" w:rsidP="000C53AF">
      <w:pPr>
        <w:rPr>
          <w:rFonts w:asciiTheme="minorHAnsi" w:eastAsia="Times New Roman" w:hAnsiTheme="minorHAnsi" w:cstheme="minorHAnsi"/>
        </w:rPr>
      </w:pPr>
      <w:r w:rsidRPr="000C53AF">
        <w:rPr>
          <w:rFonts w:asciiTheme="minorHAnsi" w:eastAsia="Times New Roman" w:hAnsiTheme="minorHAnsi" w:cstheme="minorHAnsi"/>
        </w:rPr>
        <w:t xml:space="preserve">Runge: </w:t>
      </w:r>
      <w:proofErr w:type="gramStart"/>
      <w:r w:rsidRPr="000C53AF">
        <w:rPr>
          <w:rFonts w:asciiTheme="minorHAnsi" w:eastAsia="Times New Roman" w:hAnsiTheme="minorHAnsi" w:cstheme="minorHAnsi"/>
        </w:rPr>
        <w:t>Certainly</w:t>
      </w:r>
      <w:proofErr w:type="gramEnd"/>
      <w:r w:rsidRPr="000C53AF">
        <w:rPr>
          <w:rFonts w:asciiTheme="minorHAnsi" w:eastAsia="Times New Roman" w:hAnsiTheme="minorHAnsi" w:cstheme="minorHAnsi"/>
        </w:rPr>
        <w:t xml:space="preserve"> once it becomes a candidate.</w:t>
      </w:r>
    </w:p>
    <w:p w14:paraId="4760C1D8" w14:textId="1B7B550D" w:rsidR="000C53AF" w:rsidRPr="000C53AF" w:rsidRDefault="00691F0D" w:rsidP="000C53AF">
      <w:pPr>
        <w:rPr>
          <w:rFonts w:asciiTheme="minorHAnsi" w:eastAsia="Times New Roman" w:hAnsiTheme="minorHAnsi" w:cstheme="minorHAnsi"/>
        </w:rPr>
      </w:pPr>
      <w:r>
        <w:rPr>
          <w:rFonts w:asciiTheme="minorHAnsi" w:eastAsia="Times New Roman" w:hAnsiTheme="minorHAnsi" w:cstheme="minorHAnsi"/>
        </w:rPr>
        <w:t xml:space="preserve">Runge: </w:t>
      </w:r>
      <w:r w:rsidR="000C53AF">
        <w:rPr>
          <w:rFonts w:asciiTheme="minorHAnsi" w:eastAsia="Times New Roman" w:hAnsiTheme="minorHAnsi" w:cstheme="minorHAnsi"/>
        </w:rPr>
        <w:t>Once.</w:t>
      </w:r>
    </w:p>
    <w:p w14:paraId="6BCC706E" w14:textId="0E018BC9" w:rsidR="000C53AF" w:rsidRPr="005E73D4" w:rsidRDefault="000C53AF" w:rsidP="000C53AF">
      <w:pPr>
        <w:rPr>
          <w:rFonts w:asciiTheme="minorHAnsi" w:eastAsia="Times New Roman" w:hAnsiTheme="minorHAnsi" w:cstheme="minorHAnsi"/>
        </w:rPr>
      </w:pPr>
    </w:p>
    <w:p w14:paraId="42A87468" w14:textId="77777777" w:rsidR="000C53AF" w:rsidRPr="005E73D4" w:rsidRDefault="000C53AF" w:rsidP="000C53AF">
      <w:pPr>
        <w:rPr>
          <w:rFonts w:asciiTheme="minorHAnsi" w:hAnsiTheme="minorHAnsi" w:cstheme="minorHAnsi"/>
        </w:rPr>
      </w:pPr>
      <w:r w:rsidRPr="005E73D4">
        <w:rPr>
          <w:rFonts w:asciiTheme="minorHAnsi" w:eastAsia="Times New Roman" w:hAnsiTheme="minorHAnsi" w:cstheme="minorHAnsi"/>
        </w:rPr>
        <w:t xml:space="preserve">Brei: </w:t>
      </w:r>
      <w:r w:rsidRPr="005E73D4">
        <w:rPr>
          <w:rFonts w:asciiTheme="minorHAnsi" w:hAnsiTheme="minorHAnsi" w:cstheme="minorHAnsi"/>
        </w:rPr>
        <w:t>The monarch CCA is specific to energy/</w:t>
      </w:r>
      <w:proofErr w:type="spellStart"/>
      <w:r w:rsidRPr="005E73D4">
        <w:rPr>
          <w:rFonts w:asciiTheme="minorHAnsi" w:hAnsiTheme="minorHAnsi" w:cstheme="minorHAnsi"/>
        </w:rPr>
        <w:t>RoW</w:t>
      </w:r>
      <w:proofErr w:type="spellEnd"/>
      <w:r w:rsidRPr="005E73D4">
        <w:rPr>
          <w:rFonts w:asciiTheme="minorHAnsi" w:hAnsiTheme="minorHAnsi" w:cstheme="minorHAnsi"/>
        </w:rPr>
        <w:t xml:space="preserve"> companies, but here is some information: </w:t>
      </w:r>
      <w:hyperlink r:id="rId17" w:tgtFrame="_blank" w:tooltip="https://www.fws.gov/savethemonarch/ccaa_faq.html" w:history="1">
        <w:r w:rsidRPr="005E73D4">
          <w:rPr>
            <w:rStyle w:val="Hyperlink"/>
            <w:rFonts w:asciiTheme="minorHAnsi" w:hAnsiTheme="minorHAnsi" w:cstheme="minorHAnsi"/>
          </w:rPr>
          <w:t>https://www.fws.gov/savethemonarch/CCAA_faq.html</w:t>
        </w:r>
      </w:hyperlink>
    </w:p>
    <w:p w14:paraId="6C5C50BE" w14:textId="7009FA05" w:rsidR="000C53AF" w:rsidRPr="005E73D4" w:rsidRDefault="000C53AF" w:rsidP="000C53AF">
      <w:pPr>
        <w:rPr>
          <w:rFonts w:asciiTheme="minorHAnsi" w:eastAsia="Times New Roman" w:hAnsiTheme="minorHAnsi" w:cstheme="minorHAnsi"/>
        </w:rPr>
      </w:pPr>
    </w:p>
    <w:p w14:paraId="0454B071" w14:textId="77777777" w:rsidR="000C53AF" w:rsidRPr="005E73D4" w:rsidRDefault="000C53AF" w:rsidP="000C53AF">
      <w:pPr>
        <w:rPr>
          <w:rFonts w:asciiTheme="minorHAnsi" w:eastAsia="Times New Roman" w:hAnsiTheme="minorHAnsi" w:cstheme="minorHAnsi"/>
        </w:rPr>
      </w:pPr>
      <w:r w:rsidRPr="005E73D4">
        <w:rPr>
          <w:rFonts w:asciiTheme="minorHAnsi" w:eastAsia="Times New Roman" w:hAnsiTheme="minorHAnsi" w:cstheme="minorHAnsi"/>
        </w:rPr>
        <w:t xml:space="preserve">Caven: This article outlines the </w:t>
      </w:r>
      <w:proofErr w:type="spellStart"/>
      <w:proofErr w:type="gramStart"/>
      <w:r w:rsidRPr="005E73D4">
        <w:rPr>
          <w:rFonts w:asciiTheme="minorHAnsi" w:eastAsia="Times New Roman" w:hAnsiTheme="minorHAnsi" w:cstheme="minorHAnsi"/>
        </w:rPr>
        <w:t>nation wide</w:t>
      </w:r>
      <w:proofErr w:type="spellEnd"/>
      <w:proofErr w:type="gramEnd"/>
      <w:r w:rsidRPr="005E73D4">
        <w:rPr>
          <w:rFonts w:asciiTheme="minorHAnsi" w:eastAsia="Times New Roman" w:hAnsiTheme="minorHAnsi" w:cstheme="minorHAnsi"/>
        </w:rPr>
        <w:t xml:space="preserve"> declines of regals: </w:t>
      </w:r>
      <w:proofErr w:type="spellStart"/>
      <w:r w:rsidRPr="005E73D4">
        <w:rPr>
          <w:rFonts w:asciiTheme="minorHAnsi" w:eastAsia="Times New Roman" w:hAnsiTheme="minorHAnsi" w:cstheme="minorHAnsi"/>
        </w:rPr>
        <w:t>Swengel</w:t>
      </w:r>
      <w:proofErr w:type="spellEnd"/>
      <w:r w:rsidRPr="005E73D4">
        <w:rPr>
          <w:rFonts w:asciiTheme="minorHAnsi" w:eastAsia="Times New Roman" w:hAnsiTheme="minorHAnsi" w:cstheme="minorHAnsi"/>
        </w:rPr>
        <w:t xml:space="preserve"> et al. 2016</w:t>
      </w:r>
    </w:p>
    <w:p w14:paraId="6936836A" w14:textId="77777777" w:rsidR="000C53AF" w:rsidRPr="005E73D4" w:rsidRDefault="00BE6D90" w:rsidP="000C53AF">
      <w:pPr>
        <w:rPr>
          <w:rFonts w:asciiTheme="minorHAnsi" w:hAnsiTheme="minorHAnsi" w:cstheme="minorHAnsi"/>
        </w:rPr>
      </w:pPr>
      <w:hyperlink r:id="rId18" w:tgtFrame="_blank" w:tooltip="https://www.hindawi.com/journals/scientifica/2016/2572056/" w:history="1">
        <w:r w:rsidR="000C53AF" w:rsidRPr="005E73D4">
          <w:rPr>
            <w:rStyle w:val="Hyperlink"/>
            <w:rFonts w:asciiTheme="minorHAnsi" w:hAnsiTheme="minorHAnsi" w:cstheme="minorHAnsi"/>
          </w:rPr>
          <w:t>https://www.hindawi.com/journals/scientifica/2016/2572056/</w:t>
        </w:r>
      </w:hyperlink>
    </w:p>
    <w:p w14:paraId="6CD1349E" w14:textId="77777777" w:rsidR="00691F0D" w:rsidRPr="005E73D4" w:rsidRDefault="00691F0D" w:rsidP="00691F0D">
      <w:pPr>
        <w:rPr>
          <w:rFonts w:asciiTheme="minorHAnsi" w:eastAsia="Times New Roman" w:hAnsiTheme="minorHAnsi" w:cstheme="minorHAnsi"/>
        </w:rPr>
      </w:pPr>
      <w:r w:rsidRPr="005E73D4">
        <w:rPr>
          <w:rFonts w:asciiTheme="minorHAnsi" w:eastAsia="Times New Roman" w:hAnsiTheme="minorHAnsi" w:cstheme="minorHAnsi"/>
        </w:rPr>
        <w:t xml:space="preserve">Caven: Here is a Regal Fritillary </w:t>
      </w:r>
      <w:proofErr w:type="spellStart"/>
      <w:r w:rsidRPr="005E73D4">
        <w:rPr>
          <w:rFonts w:asciiTheme="minorHAnsi" w:eastAsia="Times New Roman" w:hAnsiTheme="minorHAnsi" w:cstheme="minorHAnsi"/>
        </w:rPr>
        <w:t>habtat</w:t>
      </w:r>
      <w:proofErr w:type="spellEnd"/>
      <w:r w:rsidRPr="005E73D4">
        <w:rPr>
          <w:rFonts w:asciiTheme="minorHAnsi" w:eastAsia="Times New Roman" w:hAnsiTheme="minorHAnsi" w:cstheme="minorHAnsi"/>
        </w:rPr>
        <w:t xml:space="preserve"> model we published for extra information for </w:t>
      </w:r>
      <w:proofErr w:type="spellStart"/>
      <w:r w:rsidRPr="005E73D4">
        <w:rPr>
          <w:rFonts w:asciiTheme="minorHAnsi" w:eastAsia="Times New Roman" w:hAnsiTheme="minorHAnsi" w:cstheme="minorHAnsi"/>
        </w:rPr>
        <w:t>Jojo</w:t>
      </w:r>
      <w:proofErr w:type="spellEnd"/>
      <w:r w:rsidRPr="005E73D4">
        <w:rPr>
          <w:rFonts w:asciiTheme="minorHAnsi" w:eastAsia="Times New Roman" w:hAnsiTheme="minorHAnsi" w:cstheme="minorHAnsi"/>
        </w:rPr>
        <w:t xml:space="preserve"> et al. </w:t>
      </w:r>
    </w:p>
    <w:p w14:paraId="27D4488B" w14:textId="77777777" w:rsidR="00691F0D" w:rsidRPr="005E73D4" w:rsidRDefault="00691F0D" w:rsidP="00691F0D">
      <w:pPr>
        <w:rPr>
          <w:rFonts w:asciiTheme="minorHAnsi" w:eastAsia="Times New Roman" w:hAnsiTheme="minorHAnsi" w:cstheme="minorHAnsi"/>
        </w:rPr>
      </w:pPr>
      <w:r w:rsidRPr="005E73D4">
        <w:rPr>
          <w:rFonts w:asciiTheme="minorHAnsi" w:eastAsia="Times New Roman" w:hAnsiTheme="minorHAnsi" w:cstheme="minorHAnsi"/>
        </w:rPr>
        <w:t>Caven et al. 2017. Journal of Insect Cons.</w:t>
      </w:r>
    </w:p>
    <w:p w14:paraId="3140C5D1" w14:textId="77777777" w:rsidR="00691F0D" w:rsidRPr="005E73D4" w:rsidRDefault="00BE6D90" w:rsidP="00691F0D">
      <w:pPr>
        <w:rPr>
          <w:rFonts w:asciiTheme="minorHAnsi" w:hAnsiTheme="minorHAnsi" w:cstheme="minorHAnsi"/>
        </w:rPr>
      </w:pPr>
      <w:hyperlink r:id="rId19" w:tgtFrame="_blank" w:tooltip="https://link.springer.com/article/10.1007/s10841-017-9968-0" w:history="1">
        <w:r w:rsidR="00691F0D" w:rsidRPr="005E73D4">
          <w:rPr>
            <w:rStyle w:val="Hyperlink"/>
            <w:rFonts w:asciiTheme="minorHAnsi" w:hAnsiTheme="minorHAnsi" w:cstheme="minorHAnsi"/>
          </w:rPr>
          <w:t>https://link.springer.com/article/10.1007/s10841-017-9968-0</w:t>
        </w:r>
      </w:hyperlink>
    </w:p>
    <w:p w14:paraId="4E1A9AF1" w14:textId="77777777" w:rsidR="00691F0D" w:rsidRPr="005E73D4" w:rsidRDefault="00691F0D" w:rsidP="00691F0D">
      <w:pPr>
        <w:rPr>
          <w:rFonts w:asciiTheme="minorHAnsi" w:eastAsia="Times New Roman" w:hAnsiTheme="minorHAnsi" w:cstheme="minorHAnsi"/>
        </w:rPr>
      </w:pPr>
      <w:r w:rsidRPr="005E73D4">
        <w:rPr>
          <w:rFonts w:asciiTheme="minorHAnsi" w:eastAsia="Times New Roman" w:hAnsiTheme="minorHAnsi" w:cstheme="minorHAnsi"/>
        </w:rPr>
        <w:t>La: Thanks, @caven!</w:t>
      </w:r>
    </w:p>
    <w:p w14:paraId="67938965" w14:textId="77777777" w:rsidR="00691F0D" w:rsidRPr="005E73D4" w:rsidRDefault="00691F0D" w:rsidP="00691F0D">
      <w:pPr>
        <w:rPr>
          <w:rFonts w:asciiTheme="minorHAnsi" w:eastAsia="Times New Roman" w:hAnsiTheme="minorHAnsi" w:cstheme="minorHAnsi"/>
        </w:rPr>
      </w:pPr>
      <w:r w:rsidRPr="005E73D4">
        <w:rPr>
          <w:rFonts w:asciiTheme="minorHAnsi" w:eastAsia="Times New Roman" w:hAnsiTheme="minorHAnsi" w:cstheme="minorHAnsi"/>
        </w:rPr>
        <w:t>Runge: Excellent work.</w:t>
      </w:r>
    </w:p>
    <w:p w14:paraId="49C988E1" w14:textId="530405EF" w:rsidR="000C53AF" w:rsidRDefault="000C53AF" w:rsidP="000C53AF">
      <w:pPr>
        <w:rPr>
          <w:rFonts w:ascii="Segoe UI" w:eastAsia="Times New Roman" w:hAnsi="Segoe UI" w:cs="Segoe UI"/>
          <w:sz w:val="21"/>
          <w:szCs w:val="21"/>
        </w:rPr>
      </w:pPr>
    </w:p>
    <w:p w14:paraId="7BC290A7" w14:textId="77777777" w:rsidR="00691F0D" w:rsidRPr="00691F0D" w:rsidRDefault="00691F0D" w:rsidP="00691F0D">
      <w:pPr>
        <w:rPr>
          <w:rFonts w:ascii="Segoe UI" w:eastAsia="Times New Roman" w:hAnsi="Segoe UI" w:cs="Segoe UI"/>
          <w:sz w:val="21"/>
          <w:szCs w:val="21"/>
        </w:rPr>
      </w:pPr>
      <w:r>
        <w:rPr>
          <w:rFonts w:ascii="Segoe UI" w:eastAsia="Times New Roman" w:hAnsi="Segoe UI" w:cs="Segoe UI"/>
          <w:sz w:val="21"/>
          <w:szCs w:val="21"/>
        </w:rPr>
        <w:t xml:space="preserve">Caven: </w:t>
      </w:r>
      <w:r w:rsidRPr="00691F0D">
        <w:rPr>
          <w:rFonts w:ascii="Segoe UI" w:eastAsia="Times New Roman" w:hAnsi="Segoe UI" w:cs="Segoe UI"/>
          <w:sz w:val="21"/>
          <w:szCs w:val="21"/>
        </w:rPr>
        <w:t>I am sure your engagement in the projects will be useful Malinda.</w:t>
      </w:r>
    </w:p>
    <w:p w14:paraId="094EEBFB" w14:textId="77777777" w:rsidR="00691F0D" w:rsidRDefault="00691F0D" w:rsidP="00691F0D">
      <w:pPr>
        <w:rPr>
          <w:rFonts w:ascii="Segoe UI" w:eastAsia="Times New Roman" w:hAnsi="Segoe UI" w:cs="Segoe UI"/>
          <w:sz w:val="21"/>
          <w:szCs w:val="21"/>
        </w:rPr>
      </w:pPr>
    </w:p>
    <w:p w14:paraId="29129D27" w14:textId="0E2A56C1" w:rsidR="00691F0D" w:rsidRPr="00691F0D" w:rsidRDefault="00691F0D" w:rsidP="00691F0D">
      <w:pPr>
        <w:rPr>
          <w:rFonts w:ascii="Segoe UI" w:eastAsia="Times New Roman" w:hAnsi="Segoe UI" w:cs="Segoe UI"/>
          <w:sz w:val="21"/>
          <w:szCs w:val="21"/>
        </w:rPr>
      </w:pPr>
      <w:r>
        <w:rPr>
          <w:rFonts w:ascii="Segoe UI" w:eastAsia="Times New Roman" w:hAnsi="Segoe UI" w:cs="Segoe UI"/>
          <w:sz w:val="21"/>
          <w:szCs w:val="21"/>
        </w:rPr>
        <w:t xml:space="preserve">Caven: </w:t>
      </w:r>
      <w:r w:rsidRPr="00691F0D">
        <w:rPr>
          <w:rFonts w:ascii="Segoe UI" w:eastAsia="Times New Roman" w:hAnsi="Segoe UI" w:cs="Segoe UI"/>
          <w:sz w:val="21"/>
          <w:szCs w:val="21"/>
        </w:rPr>
        <w:t xml:space="preserve">You are welcome </w:t>
      </w:r>
      <w:proofErr w:type="spellStart"/>
      <w:r w:rsidRPr="00691F0D">
        <w:rPr>
          <w:rFonts w:ascii="Segoe UI" w:eastAsia="Times New Roman" w:hAnsi="Segoe UI" w:cs="Segoe UI"/>
          <w:sz w:val="21"/>
          <w:szCs w:val="21"/>
        </w:rPr>
        <w:t>Jojo</w:t>
      </w:r>
      <w:proofErr w:type="spellEnd"/>
      <w:r w:rsidRPr="00691F0D">
        <w:rPr>
          <w:rFonts w:ascii="Segoe UI" w:eastAsia="Times New Roman" w:hAnsi="Segoe UI" w:cs="Segoe UI"/>
          <w:sz w:val="21"/>
          <w:szCs w:val="21"/>
        </w:rPr>
        <w:t>!</w:t>
      </w:r>
    </w:p>
    <w:p w14:paraId="70F8AEEE" w14:textId="77777777" w:rsidR="00691F0D" w:rsidRDefault="00691F0D" w:rsidP="00691F0D">
      <w:pPr>
        <w:rPr>
          <w:rFonts w:ascii="Segoe UI" w:eastAsia="Times New Roman" w:hAnsi="Segoe UI" w:cs="Segoe UI"/>
          <w:sz w:val="21"/>
          <w:szCs w:val="21"/>
        </w:rPr>
      </w:pPr>
    </w:p>
    <w:p w14:paraId="26B0F6A1" w14:textId="5A2C4FA7" w:rsidR="00691F0D" w:rsidRPr="00691F0D" w:rsidRDefault="00691F0D" w:rsidP="00691F0D">
      <w:pPr>
        <w:rPr>
          <w:rFonts w:ascii="Segoe UI" w:eastAsia="Times New Roman" w:hAnsi="Segoe UI" w:cs="Segoe UI"/>
          <w:sz w:val="21"/>
          <w:szCs w:val="21"/>
        </w:rPr>
      </w:pPr>
      <w:r>
        <w:rPr>
          <w:rFonts w:ascii="Segoe UI" w:eastAsia="Times New Roman" w:hAnsi="Segoe UI" w:cs="Segoe UI"/>
          <w:sz w:val="21"/>
          <w:szCs w:val="21"/>
        </w:rPr>
        <w:t xml:space="preserve">Caven: </w:t>
      </w:r>
      <w:r w:rsidRPr="00691F0D">
        <w:rPr>
          <w:rFonts w:ascii="Segoe UI" w:eastAsia="Times New Roman" w:hAnsi="Segoe UI" w:cs="Segoe UI"/>
          <w:sz w:val="21"/>
          <w:szCs w:val="21"/>
        </w:rPr>
        <w:t>Cheers everyone be well!</w:t>
      </w:r>
    </w:p>
    <w:p w14:paraId="765F3CBB" w14:textId="77777777" w:rsidR="000C53AF" w:rsidRDefault="000C53AF" w:rsidP="004734D9">
      <w:pPr>
        <w:pStyle w:val="NoSpacing"/>
        <w:rPr>
          <w:b/>
          <w:bCs/>
          <w:u w:val="single"/>
        </w:rPr>
      </w:pPr>
    </w:p>
    <w:p w14:paraId="4C44A881" w14:textId="77777777" w:rsidR="003C5CF6" w:rsidRDefault="003C5CF6" w:rsidP="004734D9">
      <w:pPr>
        <w:pStyle w:val="NoSpacing"/>
        <w:rPr>
          <w:b/>
          <w:bCs/>
          <w:u w:val="single"/>
        </w:rPr>
      </w:pPr>
    </w:p>
    <w:p w14:paraId="4E6D7E82" w14:textId="29297CAA" w:rsidR="003C5CF6" w:rsidRDefault="003C5CF6" w:rsidP="004734D9">
      <w:pPr>
        <w:pStyle w:val="NoSpacing"/>
        <w:rPr>
          <w:b/>
          <w:bCs/>
          <w:u w:val="single"/>
        </w:rPr>
      </w:pPr>
    </w:p>
    <w:p w14:paraId="37A05D80" w14:textId="77777777" w:rsidR="005E73D4" w:rsidRDefault="005E73D4" w:rsidP="004734D9">
      <w:pPr>
        <w:pStyle w:val="NoSpacing"/>
        <w:rPr>
          <w:b/>
          <w:bCs/>
          <w:u w:val="single"/>
        </w:rPr>
      </w:pPr>
    </w:p>
    <w:p w14:paraId="59AECFBA" w14:textId="313B63B9" w:rsidR="003B57F2" w:rsidRDefault="003B57F2" w:rsidP="004734D9">
      <w:pPr>
        <w:pStyle w:val="NoSpacing"/>
        <w:rPr>
          <w:b/>
          <w:bCs/>
          <w:u w:val="single"/>
        </w:rPr>
      </w:pPr>
      <w:r w:rsidRPr="003B57F2">
        <w:rPr>
          <w:b/>
          <w:bCs/>
          <w:u w:val="single"/>
        </w:rPr>
        <w:lastRenderedPageBreak/>
        <w:t>TAC MEETING REVIEW &amp; WRAP-UP</w:t>
      </w:r>
    </w:p>
    <w:p w14:paraId="50968325" w14:textId="4E4BED58" w:rsidR="005F6FC2" w:rsidRDefault="005F6FC2" w:rsidP="004734D9">
      <w:pPr>
        <w:pStyle w:val="NoSpacing"/>
      </w:pPr>
      <w:r w:rsidRPr="00AC3640">
        <w:t>No action items resulted from the meeting.</w:t>
      </w:r>
    </w:p>
    <w:p w14:paraId="6B63F8D5" w14:textId="77777777" w:rsidR="00AC3640" w:rsidRDefault="00AC3640" w:rsidP="004734D9">
      <w:pPr>
        <w:pStyle w:val="NoSpacing"/>
        <w:rPr>
          <w:b/>
          <w:bCs/>
        </w:rPr>
      </w:pPr>
    </w:p>
    <w:p w14:paraId="7B48B74F" w14:textId="4BF1B725" w:rsidR="00AC3640" w:rsidRDefault="006842F1" w:rsidP="00064656">
      <w:pPr>
        <w:pStyle w:val="NoSpacing"/>
      </w:pPr>
      <w:r w:rsidRPr="006842F1">
        <w:rPr>
          <w:b/>
          <w:bCs/>
        </w:rPr>
        <w:t>September 14-15</w:t>
      </w:r>
      <w:r w:rsidRPr="006842F1">
        <w:rPr>
          <w:b/>
          <w:bCs/>
          <w:vertAlign w:val="superscript"/>
        </w:rPr>
        <w:t>th</w:t>
      </w:r>
      <w:r w:rsidRPr="006842F1">
        <w:rPr>
          <w:b/>
          <w:bCs/>
        </w:rPr>
        <w:t xml:space="preserve"> GC Quarterly </w:t>
      </w:r>
      <w:r>
        <w:rPr>
          <w:b/>
          <w:bCs/>
        </w:rPr>
        <w:t>M</w:t>
      </w:r>
      <w:r w:rsidRPr="006842F1">
        <w:rPr>
          <w:b/>
          <w:bCs/>
        </w:rPr>
        <w:t xml:space="preserve">eeting </w:t>
      </w:r>
      <w:r w:rsidR="00301308">
        <w:t xml:space="preserve">will be </w:t>
      </w:r>
      <w:r w:rsidR="00301308" w:rsidRPr="00301308">
        <w:rPr>
          <w:b/>
          <w:bCs/>
          <w:i/>
          <w:iCs/>
        </w:rPr>
        <w:t>IN PERSON</w:t>
      </w:r>
      <w:r w:rsidR="00301308">
        <w:t>,</w:t>
      </w:r>
      <w:r>
        <w:t xml:space="preserve"> held in </w:t>
      </w:r>
      <w:r w:rsidRPr="006842F1">
        <w:rPr>
          <w:b/>
          <w:bCs/>
        </w:rPr>
        <w:t>Kearney, NE</w:t>
      </w:r>
      <w:r>
        <w:t>.</w:t>
      </w:r>
      <w:r w:rsidR="00064656">
        <w:t xml:space="preserve"> </w:t>
      </w:r>
    </w:p>
    <w:p w14:paraId="6165B066" w14:textId="59010518" w:rsidR="005F6FC2" w:rsidRDefault="00AC3640" w:rsidP="004734D9">
      <w:pPr>
        <w:pStyle w:val="NoSpacing"/>
      </w:pPr>
      <w:r w:rsidRPr="00AC3640">
        <w:rPr>
          <w:b/>
          <w:bCs/>
        </w:rPr>
        <w:t xml:space="preserve">Fourth </w:t>
      </w:r>
      <w:r w:rsidR="006842F1" w:rsidRPr="00AC3640">
        <w:rPr>
          <w:b/>
          <w:bCs/>
        </w:rPr>
        <w:t>Q</w:t>
      </w:r>
      <w:r w:rsidR="006842F1">
        <w:rPr>
          <w:b/>
          <w:bCs/>
        </w:rPr>
        <w:t>uarterly TAC Meeting of 2021</w:t>
      </w:r>
      <w:r w:rsidR="005F6FC2">
        <w:t xml:space="preserve"> </w:t>
      </w:r>
      <w:r w:rsidR="006842F1">
        <w:t>has</w:t>
      </w:r>
      <w:r w:rsidR="005F6FC2">
        <w:t xml:space="preserve"> been </w:t>
      </w:r>
      <w:r w:rsidR="006842F1">
        <w:t>scheduled for</w:t>
      </w:r>
      <w:r w:rsidR="005F6FC2" w:rsidRPr="00DA7051">
        <w:rPr>
          <w:b/>
          <w:bCs/>
        </w:rPr>
        <w:t xml:space="preserve"> October 13</w:t>
      </w:r>
      <w:r w:rsidR="005F6FC2" w:rsidRPr="00DA7051">
        <w:rPr>
          <w:b/>
          <w:bCs/>
          <w:vertAlign w:val="superscript"/>
        </w:rPr>
        <w:t>th</w:t>
      </w:r>
      <w:r w:rsidR="005F6FC2">
        <w:t>. Calendar invites were sent out when quarterly meeting dates were established.</w:t>
      </w:r>
      <w:r w:rsidR="006842F1">
        <w:t xml:space="preserve"> Please refer to the website </w:t>
      </w:r>
      <w:r w:rsidR="00301308">
        <w:t>for agenda and supporting documents.</w:t>
      </w:r>
    </w:p>
    <w:p w14:paraId="0969CB5E" w14:textId="77777777" w:rsidR="00DA7051" w:rsidRPr="005F6FC2" w:rsidRDefault="00DA7051" w:rsidP="004734D9">
      <w:pPr>
        <w:pStyle w:val="NoSpacing"/>
      </w:pPr>
    </w:p>
    <w:p w14:paraId="17B1642E" w14:textId="21B8AF1E" w:rsidR="003B57F2" w:rsidRPr="003B57F2" w:rsidRDefault="003B57F2" w:rsidP="004734D9">
      <w:pPr>
        <w:pStyle w:val="NoSpacing"/>
        <w:rPr>
          <w:b/>
          <w:bCs/>
          <w:u w:val="single"/>
        </w:rPr>
      </w:pPr>
      <w:r w:rsidRPr="003B57F2">
        <w:rPr>
          <w:b/>
          <w:bCs/>
          <w:u w:val="single"/>
        </w:rPr>
        <w:t>TAC MEETING END</w:t>
      </w:r>
    </w:p>
    <w:p w14:paraId="4522D842" w14:textId="167BBE13" w:rsidR="003B57F2" w:rsidRDefault="003B57F2" w:rsidP="004734D9">
      <w:pPr>
        <w:pStyle w:val="NoSpacing"/>
      </w:pPr>
      <w:r w:rsidRPr="00874F8C">
        <w:t xml:space="preserve">The TAC meeting concluded at </w:t>
      </w:r>
      <w:r w:rsidR="00874F8C" w:rsidRPr="00874F8C">
        <w:t>3:</w:t>
      </w:r>
      <w:r w:rsidR="00064656">
        <w:t>33</w:t>
      </w:r>
      <w:r w:rsidR="009E789B" w:rsidRPr="00874F8C">
        <w:t xml:space="preserve"> </w:t>
      </w:r>
      <w:r w:rsidRPr="00874F8C">
        <w:t>PM Central Time.</w:t>
      </w:r>
    </w:p>
    <w:sectPr w:rsidR="003B57F2" w:rsidSect="00E61697">
      <w:headerReference w:type="default" r:id="rId20"/>
      <w:footerReference w:type="default" r:id="rId21"/>
      <w:pgSz w:w="12240" w:h="15840"/>
      <w:pgMar w:top="1440" w:right="1440" w:bottom="1440" w:left="1440" w:header="720" w:footer="720" w:gutter="0"/>
      <w:lnNumType w:countBy="1"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B1656F" w14:textId="77777777" w:rsidR="00BE6D90" w:rsidRDefault="00BE6D90" w:rsidP="0012770E">
      <w:r>
        <w:separator/>
      </w:r>
    </w:p>
  </w:endnote>
  <w:endnote w:type="continuationSeparator" w:id="0">
    <w:p w14:paraId="2A3CBB50" w14:textId="77777777" w:rsidR="00BE6D90" w:rsidRDefault="00BE6D90" w:rsidP="001277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8672040"/>
      <w:docPartObj>
        <w:docPartGallery w:val="Page Numbers (Bottom of Page)"/>
        <w:docPartUnique/>
      </w:docPartObj>
    </w:sdtPr>
    <w:sdtEndPr>
      <w:rPr>
        <w:sz w:val="16"/>
        <w:szCs w:val="16"/>
      </w:rPr>
    </w:sdtEndPr>
    <w:sdtContent>
      <w:p w14:paraId="61710D50" w14:textId="706F2999" w:rsidR="006F3EC8" w:rsidRPr="0012770E" w:rsidRDefault="003735A8" w:rsidP="0012770E">
        <w:pPr>
          <w:pStyle w:val="Footer"/>
          <w:rPr>
            <w:sz w:val="16"/>
            <w:szCs w:val="16"/>
          </w:rPr>
        </w:pPr>
        <w:r>
          <w:rPr>
            <w:sz w:val="16"/>
            <w:szCs w:val="16"/>
          </w:rPr>
          <w:t>07</w:t>
        </w:r>
        <w:r w:rsidR="00090701">
          <w:rPr>
            <w:sz w:val="16"/>
            <w:szCs w:val="16"/>
          </w:rPr>
          <w:t>/14/</w:t>
        </w:r>
        <w:r w:rsidR="006F3EC8" w:rsidRPr="0012770E">
          <w:rPr>
            <w:sz w:val="16"/>
            <w:szCs w:val="16"/>
          </w:rPr>
          <w:t>21 PRRIP TAC Virtual Meeting Minutes</w:t>
        </w:r>
        <w:r w:rsidR="006F3EC8" w:rsidRPr="0012770E">
          <w:rPr>
            <w:sz w:val="16"/>
            <w:szCs w:val="16"/>
          </w:rPr>
          <w:tab/>
        </w:r>
        <w:r w:rsidR="006F3EC8" w:rsidRPr="0012770E">
          <w:rPr>
            <w:sz w:val="16"/>
            <w:szCs w:val="16"/>
          </w:rPr>
          <w:tab/>
          <w:t xml:space="preserve">Page | </w:t>
        </w:r>
        <w:r w:rsidR="006F3EC8" w:rsidRPr="0012770E">
          <w:rPr>
            <w:sz w:val="16"/>
            <w:szCs w:val="16"/>
          </w:rPr>
          <w:fldChar w:fldCharType="begin"/>
        </w:r>
        <w:r w:rsidR="006F3EC8" w:rsidRPr="0012770E">
          <w:rPr>
            <w:sz w:val="16"/>
            <w:szCs w:val="16"/>
          </w:rPr>
          <w:instrText xml:space="preserve"> PAGE   \* MERGEFORMAT </w:instrText>
        </w:r>
        <w:r w:rsidR="006F3EC8" w:rsidRPr="0012770E">
          <w:rPr>
            <w:sz w:val="16"/>
            <w:szCs w:val="16"/>
          </w:rPr>
          <w:fldChar w:fldCharType="separate"/>
        </w:r>
        <w:r w:rsidR="006F3EC8" w:rsidRPr="0012770E">
          <w:rPr>
            <w:noProof/>
            <w:sz w:val="16"/>
            <w:szCs w:val="16"/>
          </w:rPr>
          <w:t>2</w:t>
        </w:r>
        <w:r w:rsidR="006F3EC8" w:rsidRPr="0012770E">
          <w:rPr>
            <w:noProof/>
            <w:sz w:val="16"/>
            <w:szCs w:val="16"/>
          </w:rPr>
          <w:fldChar w:fldCharType="end"/>
        </w:r>
        <w:r w:rsidR="006F3EC8" w:rsidRPr="0012770E">
          <w:rPr>
            <w:sz w:val="16"/>
            <w:szCs w:val="16"/>
          </w:rP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0A972C" w14:textId="77777777" w:rsidR="00BE6D90" w:rsidRDefault="00BE6D90" w:rsidP="0012770E">
      <w:r>
        <w:separator/>
      </w:r>
    </w:p>
  </w:footnote>
  <w:footnote w:type="continuationSeparator" w:id="0">
    <w:p w14:paraId="5E8DCA2F" w14:textId="77777777" w:rsidR="00BE6D90" w:rsidRDefault="00BE6D90" w:rsidP="001277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E5C8D1" w14:textId="41B75113" w:rsidR="006F3EC8" w:rsidRPr="00C44418" w:rsidRDefault="006F3EC8">
    <w:pPr>
      <w:pStyle w:val="Header"/>
      <w:rPr>
        <w:rFonts w:cs="Calibri"/>
        <w:color w:val="000000"/>
        <w:sz w:val="16"/>
        <w:szCs w:val="16"/>
      </w:rPr>
    </w:pPr>
    <w:r w:rsidRPr="00C44418">
      <w:rPr>
        <w:rFonts w:cs="Calibri"/>
        <w:noProof/>
        <w:color w:val="000000"/>
        <w:sz w:val="16"/>
        <w:szCs w:val="16"/>
      </w:rPr>
      <mc:AlternateContent>
        <mc:Choice Requires="wps">
          <w:drawing>
            <wp:anchor distT="0" distB="0" distL="114300" distR="114300" simplePos="0" relativeHeight="251659264" behindDoc="0" locked="0" layoutInCell="1" allowOverlap="1" wp14:anchorId="46B631B3" wp14:editId="569D83C1">
              <wp:simplePos x="0" y="0"/>
              <wp:positionH relativeFrom="column">
                <wp:posOffset>0</wp:posOffset>
              </wp:positionH>
              <wp:positionV relativeFrom="paragraph">
                <wp:posOffset>440055</wp:posOffset>
              </wp:positionV>
              <wp:extent cx="2743200" cy="0"/>
              <wp:effectExtent l="0" t="0" r="19050" b="19050"/>
              <wp:wrapNone/>
              <wp:docPr id="8"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FC43ADB"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Fdr0AEAAIc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dSB6Uh4FH9HGf&#10;sGQWiyzPGGLNURu/pdygmvxjeED1MwqPmx58Z0rw0zEwtiCqF5BsxMBJduNX1BwDzF+0mloaROts&#10;+JKBmZz1EFMZzvE6HDMlofhxefPuLU9cCnXxVVBnigwMFNNng4PIl0bGRGC7Pm3Qe14BpBM9HB5i&#10;4pYYeAFksMd761zZBOfFyMUsbzhRdkV0VmdvMajbbRyJA+RlKl8WiNlehBHuvS5svQH96XxPYN3p&#10;zvHOM+wizEniHerjljJdfudpF+LzZuZ1+t0uUc//z/oX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l6xXa9ABAACHAwAADgAA&#10;AAAAAAAAAAAAAAAuAgAAZHJzL2Uyb0RvYy54bWxQSwECLQAUAAYACAAAACEAX36lYNoAAAAGAQAA&#10;DwAAAAAAAAAAAAAAAAAqBAAAZHJzL2Rvd25yZXYueG1sUEsFBgAAAAAEAAQA8wAAADEFAAAAAA==&#10;" strokeweight="1pt"/>
          </w:pict>
        </mc:Fallback>
      </mc:AlternateContent>
    </w:r>
    <w:r w:rsidRPr="00C44418">
      <w:rPr>
        <w:rFonts w:cs="Calibri"/>
        <w:noProof/>
        <w:color w:val="000000"/>
        <w:sz w:val="16"/>
        <w:szCs w:val="16"/>
      </w:rPr>
      <mc:AlternateContent>
        <mc:Choice Requires="wps">
          <w:drawing>
            <wp:anchor distT="0" distB="0" distL="114300" distR="114300" simplePos="0" relativeHeight="251660288" behindDoc="0" locked="0" layoutInCell="1" allowOverlap="1" wp14:anchorId="73D47A3F" wp14:editId="3962BBBF">
              <wp:simplePos x="0" y="0"/>
              <wp:positionH relativeFrom="column">
                <wp:posOffset>3200400</wp:posOffset>
              </wp:positionH>
              <wp:positionV relativeFrom="paragraph">
                <wp:posOffset>437515</wp:posOffset>
              </wp:positionV>
              <wp:extent cx="2743200" cy="0"/>
              <wp:effectExtent l="0" t="0" r="19050" b="19050"/>
              <wp:wrapNone/>
              <wp:docPr id="9"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3F91F0CE"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BogGgfzgEAAIcDAAAO&#10;AAAAAAAAAAAAAAAAAC4CAABkcnMvZTJvRG9jLnhtbFBLAQItABQABgAIAAAAIQAB+M8H3gAAAAkB&#10;AAAPAAAAAAAAAAAAAAAAACgEAABkcnMvZG93bnJldi54bWxQSwUGAAAAAAQABADzAAAAMwUAAAAA&#10;" strokeweight="1pt"/>
          </w:pict>
        </mc:Fallback>
      </mc:AlternateContent>
    </w:r>
    <w:r w:rsidRPr="00C44418">
      <w:rPr>
        <w:rFonts w:cs="Calibri"/>
        <w:color w:val="000000"/>
        <w:sz w:val="16"/>
        <w:szCs w:val="16"/>
      </w:rPr>
      <w:t>PRRIP – EDO</w:t>
    </w:r>
    <w:r>
      <w:rPr>
        <w:rFonts w:cs="Calibri"/>
        <w:color w:val="000000"/>
        <w:sz w:val="16"/>
        <w:szCs w:val="16"/>
      </w:rPr>
      <w:t xml:space="preserve"> DRAFT</w:t>
    </w:r>
    <w:r w:rsidRPr="00C44418">
      <w:rPr>
        <w:rFonts w:cs="Calibri"/>
        <w:color w:val="000000"/>
        <w:sz w:val="16"/>
        <w:szCs w:val="16"/>
      </w:rPr>
      <w:tab/>
    </w:r>
    <w:r w:rsidRPr="00C44418">
      <w:rPr>
        <w:rFonts w:cs="Calibri"/>
        <w:noProof/>
        <w:color w:val="000000"/>
        <w:sz w:val="16"/>
        <w:szCs w:val="16"/>
      </w:rPr>
      <w:drawing>
        <wp:inline distT="0" distB="0" distL="0" distR="0" wp14:anchorId="1BC967C7" wp14:editId="189F0B85">
          <wp:extent cx="431081" cy="647700"/>
          <wp:effectExtent l="0" t="0" r="762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C44418">
      <w:rPr>
        <w:rFonts w:cs="Calibri"/>
        <w:color w:val="000000"/>
        <w:sz w:val="16"/>
        <w:szCs w:val="16"/>
      </w:rPr>
      <w:tab/>
    </w:r>
    <w:r w:rsidR="003735A8">
      <w:rPr>
        <w:rFonts w:cs="Calibri"/>
        <w:color w:val="000000"/>
        <w:sz w:val="16"/>
        <w:szCs w:val="16"/>
      </w:rPr>
      <w:t>07/1</w:t>
    </w:r>
    <w:r w:rsidR="002F2573">
      <w:rPr>
        <w:rFonts w:cs="Calibri"/>
        <w:color w:val="000000"/>
        <w:sz w:val="16"/>
        <w:szCs w:val="16"/>
      </w:rPr>
      <w:t>6</w:t>
    </w:r>
    <w:r w:rsidRPr="00C44418">
      <w:rPr>
        <w:rFonts w:cs="Calibri"/>
        <w:color w:val="000000"/>
        <w:sz w:val="16"/>
        <w:szCs w:val="16"/>
      </w:rPr>
      <w:t>/2021</w:t>
    </w:r>
  </w:p>
  <w:p w14:paraId="07A2DE1F" w14:textId="77777777" w:rsidR="006F3EC8" w:rsidRPr="00C44418" w:rsidRDefault="006F3EC8">
    <w:pPr>
      <w:pStyle w:val="Header"/>
      <w:rPr>
        <w:rFonts w:cs="Calibri"/>
        <w:color w:val="000000"/>
        <w:sz w:val="16"/>
        <w:szCs w:val="16"/>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34D9"/>
    <w:rsid w:val="00011BD2"/>
    <w:rsid w:val="00022D41"/>
    <w:rsid w:val="00045E06"/>
    <w:rsid w:val="0005756F"/>
    <w:rsid w:val="00064656"/>
    <w:rsid w:val="000773A1"/>
    <w:rsid w:val="00080817"/>
    <w:rsid w:val="00083047"/>
    <w:rsid w:val="000865DA"/>
    <w:rsid w:val="00090701"/>
    <w:rsid w:val="00090D12"/>
    <w:rsid w:val="000C22CF"/>
    <w:rsid w:val="000C53AF"/>
    <w:rsid w:val="0010075E"/>
    <w:rsid w:val="0011019A"/>
    <w:rsid w:val="00112992"/>
    <w:rsid w:val="001131BF"/>
    <w:rsid w:val="00113B64"/>
    <w:rsid w:val="0012770E"/>
    <w:rsid w:val="00145D25"/>
    <w:rsid w:val="001674AD"/>
    <w:rsid w:val="00172E90"/>
    <w:rsid w:val="001854E4"/>
    <w:rsid w:val="001C6ED9"/>
    <w:rsid w:val="001D7BB6"/>
    <w:rsid w:val="001E12CF"/>
    <w:rsid w:val="001F458F"/>
    <w:rsid w:val="001F7F91"/>
    <w:rsid w:val="00227B5B"/>
    <w:rsid w:val="00256A96"/>
    <w:rsid w:val="002762DA"/>
    <w:rsid w:val="002B00A6"/>
    <w:rsid w:val="002C2759"/>
    <w:rsid w:val="002C60C2"/>
    <w:rsid w:val="002D0C3E"/>
    <w:rsid w:val="002E5E25"/>
    <w:rsid w:val="002E6F5E"/>
    <w:rsid w:val="002F2573"/>
    <w:rsid w:val="00300FAF"/>
    <w:rsid w:val="00301308"/>
    <w:rsid w:val="0030180C"/>
    <w:rsid w:val="00311FD3"/>
    <w:rsid w:val="00326C6A"/>
    <w:rsid w:val="00335AF6"/>
    <w:rsid w:val="0034065A"/>
    <w:rsid w:val="00347797"/>
    <w:rsid w:val="003735A8"/>
    <w:rsid w:val="003A0FDB"/>
    <w:rsid w:val="003A5337"/>
    <w:rsid w:val="003B0198"/>
    <w:rsid w:val="003B446F"/>
    <w:rsid w:val="003B57F2"/>
    <w:rsid w:val="003B6B23"/>
    <w:rsid w:val="003B73C6"/>
    <w:rsid w:val="003C5CF6"/>
    <w:rsid w:val="003D222A"/>
    <w:rsid w:val="003F4738"/>
    <w:rsid w:val="00403C20"/>
    <w:rsid w:val="00404092"/>
    <w:rsid w:val="004203F4"/>
    <w:rsid w:val="0042329C"/>
    <w:rsid w:val="004302BB"/>
    <w:rsid w:val="00444CCF"/>
    <w:rsid w:val="00445E66"/>
    <w:rsid w:val="00460B26"/>
    <w:rsid w:val="0047321E"/>
    <w:rsid w:val="004734D9"/>
    <w:rsid w:val="004876F5"/>
    <w:rsid w:val="0049610B"/>
    <w:rsid w:val="004F6281"/>
    <w:rsid w:val="00506268"/>
    <w:rsid w:val="00516CFD"/>
    <w:rsid w:val="005362DD"/>
    <w:rsid w:val="005A365E"/>
    <w:rsid w:val="005C5A47"/>
    <w:rsid w:val="005E73D4"/>
    <w:rsid w:val="005F1614"/>
    <w:rsid w:val="005F3BEA"/>
    <w:rsid w:val="005F6FC2"/>
    <w:rsid w:val="00606977"/>
    <w:rsid w:val="006169BF"/>
    <w:rsid w:val="00623091"/>
    <w:rsid w:val="006505D9"/>
    <w:rsid w:val="00653117"/>
    <w:rsid w:val="00657E57"/>
    <w:rsid w:val="006628C7"/>
    <w:rsid w:val="00663D4D"/>
    <w:rsid w:val="006842F1"/>
    <w:rsid w:val="00691F0D"/>
    <w:rsid w:val="006A2AE5"/>
    <w:rsid w:val="006A4B85"/>
    <w:rsid w:val="006B6B70"/>
    <w:rsid w:val="006C3156"/>
    <w:rsid w:val="006E72BF"/>
    <w:rsid w:val="006F3EC8"/>
    <w:rsid w:val="006F78BC"/>
    <w:rsid w:val="00705F04"/>
    <w:rsid w:val="00742604"/>
    <w:rsid w:val="00760324"/>
    <w:rsid w:val="00780E34"/>
    <w:rsid w:val="0079267F"/>
    <w:rsid w:val="007C2522"/>
    <w:rsid w:val="007C6114"/>
    <w:rsid w:val="007F2DFF"/>
    <w:rsid w:val="007F4EDD"/>
    <w:rsid w:val="00805C7C"/>
    <w:rsid w:val="00806B64"/>
    <w:rsid w:val="00820526"/>
    <w:rsid w:val="0082491B"/>
    <w:rsid w:val="008258FC"/>
    <w:rsid w:val="00851E2D"/>
    <w:rsid w:val="00856C98"/>
    <w:rsid w:val="00860535"/>
    <w:rsid w:val="00863152"/>
    <w:rsid w:val="00874F8C"/>
    <w:rsid w:val="008753D0"/>
    <w:rsid w:val="00883B5C"/>
    <w:rsid w:val="008A31E0"/>
    <w:rsid w:val="008C29B5"/>
    <w:rsid w:val="008C6FE5"/>
    <w:rsid w:val="008D095E"/>
    <w:rsid w:val="00913572"/>
    <w:rsid w:val="00922592"/>
    <w:rsid w:val="00924187"/>
    <w:rsid w:val="00925FBB"/>
    <w:rsid w:val="0093174B"/>
    <w:rsid w:val="00935AA7"/>
    <w:rsid w:val="009362BA"/>
    <w:rsid w:val="00950C7D"/>
    <w:rsid w:val="00951E09"/>
    <w:rsid w:val="009725AE"/>
    <w:rsid w:val="00975294"/>
    <w:rsid w:val="00976558"/>
    <w:rsid w:val="00982048"/>
    <w:rsid w:val="00982F20"/>
    <w:rsid w:val="00983425"/>
    <w:rsid w:val="00983D1C"/>
    <w:rsid w:val="00990243"/>
    <w:rsid w:val="009A39FC"/>
    <w:rsid w:val="009A5474"/>
    <w:rsid w:val="009B401C"/>
    <w:rsid w:val="009B6696"/>
    <w:rsid w:val="009D3DD6"/>
    <w:rsid w:val="009D7F1A"/>
    <w:rsid w:val="009E789B"/>
    <w:rsid w:val="009F0C49"/>
    <w:rsid w:val="00A01C87"/>
    <w:rsid w:val="00A15DBF"/>
    <w:rsid w:val="00A17D0A"/>
    <w:rsid w:val="00A371B4"/>
    <w:rsid w:val="00A43999"/>
    <w:rsid w:val="00A678ED"/>
    <w:rsid w:val="00A75ECE"/>
    <w:rsid w:val="00A824B5"/>
    <w:rsid w:val="00AA1EF7"/>
    <w:rsid w:val="00AA27E0"/>
    <w:rsid w:val="00AB0989"/>
    <w:rsid w:val="00AB548C"/>
    <w:rsid w:val="00AC3640"/>
    <w:rsid w:val="00AD2112"/>
    <w:rsid w:val="00AE120F"/>
    <w:rsid w:val="00AE67DE"/>
    <w:rsid w:val="00B151B5"/>
    <w:rsid w:val="00B15502"/>
    <w:rsid w:val="00B34AB4"/>
    <w:rsid w:val="00B41730"/>
    <w:rsid w:val="00B51569"/>
    <w:rsid w:val="00B51A58"/>
    <w:rsid w:val="00B65BE0"/>
    <w:rsid w:val="00B84DE6"/>
    <w:rsid w:val="00B9058F"/>
    <w:rsid w:val="00BA0465"/>
    <w:rsid w:val="00BC3525"/>
    <w:rsid w:val="00BC623E"/>
    <w:rsid w:val="00BD6828"/>
    <w:rsid w:val="00BE17F2"/>
    <w:rsid w:val="00BE6D90"/>
    <w:rsid w:val="00C0361E"/>
    <w:rsid w:val="00C13B2A"/>
    <w:rsid w:val="00C44418"/>
    <w:rsid w:val="00C50025"/>
    <w:rsid w:val="00C81E49"/>
    <w:rsid w:val="00C93BA3"/>
    <w:rsid w:val="00CA27A8"/>
    <w:rsid w:val="00CB2EBC"/>
    <w:rsid w:val="00CB5E40"/>
    <w:rsid w:val="00CC11FD"/>
    <w:rsid w:val="00CC60C1"/>
    <w:rsid w:val="00CC6D1F"/>
    <w:rsid w:val="00CD0532"/>
    <w:rsid w:val="00CD2254"/>
    <w:rsid w:val="00CD25F8"/>
    <w:rsid w:val="00CD735E"/>
    <w:rsid w:val="00D00DC9"/>
    <w:rsid w:val="00D24E5D"/>
    <w:rsid w:val="00D7363A"/>
    <w:rsid w:val="00D75DA9"/>
    <w:rsid w:val="00D80964"/>
    <w:rsid w:val="00D82021"/>
    <w:rsid w:val="00DA7051"/>
    <w:rsid w:val="00DA71A4"/>
    <w:rsid w:val="00DB7687"/>
    <w:rsid w:val="00DC352C"/>
    <w:rsid w:val="00DC5C72"/>
    <w:rsid w:val="00DD4CEF"/>
    <w:rsid w:val="00DD6849"/>
    <w:rsid w:val="00DE2FF2"/>
    <w:rsid w:val="00DE6BC4"/>
    <w:rsid w:val="00E56465"/>
    <w:rsid w:val="00E61697"/>
    <w:rsid w:val="00E671F7"/>
    <w:rsid w:val="00E75AFC"/>
    <w:rsid w:val="00E8638F"/>
    <w:rsid w:val="00E90DDB"/>
    <w:rsid w:val="00E95A94"/>
    <w:rsid w:val="00E96422"/>
    <w:rsid w:val="00EA53BC"/>
    <w:rsid w:val="00EA5D6D"/>
    <w:rsid w:val="00EC2FFD"/>
    <w:rsid w:val="00EF3653"/>
    <w:rsid w:val="00EF5A97"/>
    <w:rsid w:val="00F200AB"/>
    <w:rsid w:val="00F20376"/>
    <w:rsid w:val="00F4368E"/>
    <w:rsid w:val="00F46C58"/>
    <w:rsid w:val="00F55405"/>
    <w:rsid w:val="00F62116"/>
    <w:rsid w:val="00F66572"/>
    <w:rsid w:val="00F728C4"/>
    <w:rsid w:val="00F81ABD"/>
    <w:rsid w:val="00FA75F7"/>
    <w:rsid w:val="00FA7E7D"/>
    <w:rsid w:val="00FD22D7"/>
    <w:rsid w:val="00FD3F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9E1AB1"/>
  <w15:chartTrackingRefBased/>
  <w15:docId w15:val="{EECA0806-DED0-4AE7-AFCC-73D1CCA8C6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heme="minorBidi"/>
        <w:sz w:val="22"/>
        <w:szCs w:val="22"/>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uiPriority w:val="99"/>
    <w:semiHidden/>
    <w:unhideWhenUsed/>
    <w:rsid w:val="00A678ED"/>
    <w:rPr>
      <w:rFonts w:ascii="Calibri" w:hAnsi="Calibri"/>
      <w:sz w:val="16"/>
    </w:rPr>
  </w:style>
  <w:style w:type="paragraph" w:styleId="NoSpacing">
    <w:name w:val="No Spacing"/>
    <w:uiPriority w:val="1"/>
    <w:qFormat/>
    <w:rsid w:val="004734D9"/>
  </w:style>
  <w:style w:type="paragraph" w:styleId="Header">
    <w:name w:val="header"/>
    <w:basedOn w:val="Normal"/>
    <w:link w:val="HeaderChar"/>
    <w:uiPriority w:val="99"/>
    <w:unhideWhenUsed/>
    <w:rsid w:val="0012770E"/>
    <w:pPr>
      <w:tabs>
        <w:tab w:val="center" w:pos="4680"/>
        <w:tab w:val="right" w:pos="9360"/>
      </w:tabs>
    </w:pPr>
  </w:style>
  <w:style w:type="character" w:customStyle="1" w:styleId="HeaderChar">
    <w:name w:val="Header Char"/>
    <w:basedOn w:val="DefaultParagraphFont"/>
    <w:link w:val="Header"/>
    <w:uiPriority w:val="99"/>
    <w:rsid w:val="0012770E"/>
  </w:style>
  <w:style w:type="paragraph" w:styleId="Footer">
    <w:name w:val="footer"/>
    <w:basedOn w:val="Normal"/>
    <w:link w:val="FooterChar"/>
    <w:uiPriority w:val="99"/>
    <w:unhideWhenUsed/>
    <w:rsid w:val="0012770E"/>
    <w:pPr>
      <w:tabs>
        <w:tab w:val="center" w:pos="4680"/>
        <w:tab w:val="right" w:pos="9360"/>
      </w:tabs>
    </w:pPr>
  </w:style>
  <w:style w:type="character" w:customStyle="1" w:styleId="FooterChar">
    <w:name w:val="Footer Char"/>
    <w:basedOn w:val="DefaultParagraphFont"/>
    <w:link w:val="Footer"/>
    <w:uiPriority w:val="99"/>
    <w:rsid w:val="0012770E"/>
  </w:style>
  <w:style w:type="paragraph" w:styleId="BalloonText">
    <w:name w:val="Balloon Text"/>
    <w:basedOn w:val="Normal"/>
    <w:link w:val="BalloonTextChar"/>
    <w:uiPriority w:val="99"/>
    <w:semiHidden/>
    <w:unhideWhenUsed/>
    <w:rsid w:val="00856C9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6C98"/>
    <w:rPr>
      <w:rFonts w:ascii="Segoe UI" w:hAnsi="Segoe UI" w:cs="Segoe UI"/>
      <w:sz w:val="18"/>
      <w:szCs w:val="18"/>
    </w:rPr>
  </w:style>
  <w:style w:type="character" w:styleId="Hyperlink">
    <w:name w:val="Hyperlink"/>
    <w:basedOn w:val="DefaultParagraphFont"/>
    <w:uiPriority w:val="99"/>
    <w:unhideWhenUsed/>
    <w:rsid w:val="004302BB"/>
    <w:rPr>
      <w:color w:val="0563C1" w:themeColor="hyperlink"/>
      <w:u w:val="single"/>
    </w:rPr>
  </w:style>
  <w:style w:type="character" w:styleId="UnresolvedMention">
    <w:name w:val="Unresolved Mention"/>
    <w:basedOn w:val="DefaultParagraphFont"/>
    <w:uiPriority w:val="99"/>
    <w:semiHidden/>
    <w:unhideWhenUsed/>
    <w:rsid w:val="004302BB"/>
    <w:rPr>
      <w:color w:val="605E5C"/>
      <w:shd w:val="clear" w:color="auto" w:fill="E1DFDD"/>
    </w:rPr>
  </w:style>
  <w:style w:type="character" w:styleId="FollowedHyperlink">
    <w:name w:val="FollowedHyperlink"/>
    <w:basedOn w:val="DefaultParagraphFont"/>
    <w:uiPriority w:val="99"/>
    <w:semiHidden/>
    <w:unhideWhenUsed/>
    <w:rsid w:val="00606977"/>
    <w:rPr>
      <w:color w:val="954F72" w:themeColor="followedHyperlink"/>
      <w:u w:val="single"/>
    </w:rPr>
  </w:style>
  <w:style w:type="character" w:styleId="CommentReference">
    <w:name w:val="annotation reference"/>
    <w:basedOn w:val="DefaultParagraphFont"/>
    <w:uiPriority w:val="99"/>
    <w:semiHidden/>
    <w:unhideWhenUsed/>
    <w:rsid w:val="00760324"/>
    <w:rPr>
      <w:sz w:val="16"/>
      <w:szCs w:val="16"/>
    </w:rPr>
  </w:style>
  <w:style w:type="paragraph" w:styleId="CommentText">
    <w:name w:val="annotation text"/>
    <w:basedOn w:val="Normal"/>
    <w:link w:val="CommentTextChar"/>
    <w:uiPriority w:val="99"/>
    <w:unhideWhenUsed/>
    <w:rsid w:val="00760324"/>
    <w:rPr>
      <w:sz w:val="20"/>
      <w:szCs w:val="20"/>
    </w:rPr>
  </w:style>
  <w:style w:type="character" w:customStyle="1" w:styleId="CommentTextChar">
    <w:name w:val="Comment Text Char"/>
    <w:basedOn w:val="DefaultParagraphFont"/>
    <w:link w:val="CommentText"/>
    <w:uiPriority w:val="99"/>
    <w:rsid w:val="00760324"/>
    <w:rPr>
      <w:sz w:val="20"/>
      <w:szCs w:val="20"/>
    </w:rPr>
  </w:style>
  <w:style w:type="paragraph" w:styleId="CommentSubject">
    <w:name w:val="annotation subject"/>
    <w:basedOn w:val="CommentText"/>
    <w:next w:val="CommentText"/>
    <w:link w:val="CommentSubjectChar"/>
    <w:uiPriority w:val="99"/>
    <w:semiHidden/>
    <w:unhideWhenUsed/>
    <w:rsid w:val="00760324"/>
    <w:rPr>
      <w:b/>
      <w:bCs/>
    </w:rPr>
  </w:style>
  <w:style w:type="character" w:customStyle="1" w:styleId="CommentSubjectChar">
    <w:name w:val="Comment Subject Char"/>
    <w:basedOn w:val="CommentTextChar"/>
    <w:link w:val="CommentSubject"/>
    <w:uiPriority w:val="99"/>
    <w:semiHidden/>
    <w:rsid w:val="00760324"/>
    <w:rPr>
      <w:b/>
      <w:bCs/>
      <w:sz w:val="20"/>
      <w:szCs w:val="20"/>
    </w:rPr>
  </w:style>
  <w:style w:type="paragraph" w:styleId="NormalWeb">
    <w:name w:val="Normal (Web)"/>
    <w:basedOn w:val="Normal"/>
    <w:uiPriority w:val="99"/>
    <w:semiHidden/>
    <w:unhideWhenUsed/>
    <w:rsid w:val="000C53AF"/>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276">
      <w:bodyDiv w:val="1"/>
      <w:marLeft w:val="0"/>
      <w:marRight w:val="0"/>
      <w:marTop w:val="0"/>
      <w:marBottom w:val="0"/>
      <w:divBdr>
        <w:top w:val="none" w:sz="0" w:space="0" w:color="auto"/>
        <w:left w:val="none" w:sz="0" w:space="0" w:color="auto"/>
        <w:bottom w:val="none" w:sz="0" w:space="0" w:color="auto"/>
        <w:right w:val="none" w:sz="0" w:space="0" w:color="auto"/>
      </w:divBdr>
      <w:divsChild>
        <w:div w:id="1751611217">
          <w:marLeft w:val="0"/>
          <w:marRight w:val="0"/>
          <w:marTop w:val="0"/>
          <w:marBottom w:val="0"/>
          <w:divBdr>
            <w:top w:val="none" w:sz="0" w:space="0" w:color="auto"/>
            <w:left w:val="none" w:sz="0" w:space="0" w:color="auto"/>
            <w:bottom w:val="none" w:sz="0" w:space="0" w:color="auto"/>
            <w:right w:val="none" w:sz="0" w:space="0" w:color="auto"/>
          </w:divBdr>
        </w:div>
      </w:divsChild>
    </w:div>
    <w:div w:id="64959889">
      <w:bodyDiv w:val="1"/>
      <w:marLeft w:val="0"/>
      <w:marRight w:val="0"/>
      <w:marTop w:val="0"/>
      <w:marBottom w:val="0"/>
      <w:divBdr>
        <w:top w:val="none" w:sz="0" w:space="0" w:color="auto"/>
        <w:left w:val="none" w:sz="0" w:space="0" w:color="auto"/>
        <w:bottom w:val="none" w:sz="0" w:space="0" w:color="auto"/>
        <w:right w:val="none" w:sz="0" w:space="0" w:color="auto"/>
      </w:divBdr>
      <w:divsChild>
        <w:div w:id="1010838875">
          <w:marLeft w:val="0"/>
          <w:marRight w:val="0"/>
          <w:marTop w:val="0"/>
          <w:marBottom w:val="0"/>
          <w:divBdr>
            <w:top w:val="none" w:sz="0" w:space="0" w:color="auto"/>
            <w:left w:val="none" w:sz="0" w:space="0" w:color="auto"/>
            <w:bottom w:val="none" w:sz="0" w:space="0" w:color="auto"/>
            <w:right w:val="none" w:sz="0" w:space="0" w:color="auto"/>
          </w:divBdr>
        </w:div>
      </w:divsChild>
    </w:div>
    <w:div w:id="210771074">
      <w:bodyDiv w:val="1"/>
      <w:marLeft w:val="0"/>
      <w:marRight w:val="0"/>
      <w:marTop w:val="0"/>
      <w:marBottom w:val="0"/>
      <w:divBdr>
        <w:top w:val="none" w:sz="0" w:space="0" w:color="auto"/>
        <w:left w:val="none" w:sz="0" w:space="0" w:color="auto"/>
        <w:bottom w:val="none" w:sz="0" w:space="0" w:color="auto"/>
        <w:right w:val="none" w:sz="0" w:space="0" w:color="auto"/>
      </w:divBdr>
      <w:divsChild>
        <w:div w:id="950161047">
          <w:marLeft w:val="0"/>
          <w:marRight w:val="0"/>
          <w:marTop w:val="0"/>
          <w:marBottom w:val="0"/>
          <w:divBdr>
            <w:top w:val="none" w:sz="0" w:space="0" w:color="auto"/>
            <w:left w:val="none" w:sz="0" w:space="0" w:color="auto"/>
            <w:bottom w:val="none" w:sz="0" w:space="0" w:color="auto"/>
            <w:right w:val="none" w:sz="0" w:space="0" w:color="auto"/>
          </w:divBdr>
        </w:div>
      </w:divsChild>
    </w:div>
    <w:div w:id="278219949">
      <w:bodyDiv w:val="1"/>
      <w:marLeft w:val="0"/>
      <w:marRight w:val="0"/>
      <w:marTop w:val="0"/>
      <w:marBottom w:val="0"/>
      <w:divBdr>
        <w:top w:val="none" w:sz="0" w:space="0" w:color="auto"/>
        <w:left w:val="none" w:sz="0" w:space="0" w:color="auto"/>
        <w:bottom w:val="none" w:sz="0" w:space="0" w:color="auto"/>
        <w:right w:val="none" w:sz="0" w:space="0" w:color="auto"/>
      </w:divBdr>
      <w:divsChild>
        <w:div w:id="669910140">
          <w:marLeft w:val="0"/>
          <w:marRight w:val="0"/>
          <w:marTop w:val="0"/>
          <w:marBottom w:val="0"/>
          <w:divBdr>
            <w:top w:val="none" w:sz="0" w:space="0" w:color="auto"/>
            <w:left w:val="none" w:sz="0" w:space="0" w:color="auto"/>
            <w:bottom w:val="none" w:sz="0" w:space="0" w:color="auto"/>
            <w:right w:val="none" w:sz="0" w:space="0" w:color="auto"/>
          </w:divBdr>
        </w:div>
      </w:divsChild>
    </w:div>
    <w:div w:id="295070571">
      <w:bodyDiv w:val="1"/>
      <w:marLeft w:val="0"/>
      <w:marRight w:val="0"/>
      <w:marTop w:val="0"/>
      <w:marBottom w:val="0"/>
      <w:divBdr>
        <w:top w:val="none" w:sz="0" w:space="0" w:color="auto"/>
        <w:left w:val="none" w:sz="0" w:space="0" w:color="auto"/>
        <w:bottom w:val="none" w:sz="0" w:space="0" w:color="auto"/>
        <w:right w:val="none" w:sz="0" w:space="0" w:color="auto"/>
      </w:divBdr>
      <w:divsChild>
        <w:div w:id="821235039">
          <w:marLeft w:val="0"/>
          <w:marRight w:val="0"/>
          <w:marTop w:val="0"/>
          <w:marBottom w:val="0"/>
          <w:divBdr>
            <w:top w:val="none" w:sz="0" w:space="0" w:color="auto"/>
            <w:left w:val="none" w:sz="0" w:space="0" w:color="auto"/>
            <w:bottom w:val="none" w:sz="0" w:space="0" w:color="auto"/>
            <w:right w:val="none" w:sz="0" w:space="0" w:color="auto"/>
          </w:divBdr>
        </w:div>
      </w:divsChild>
    </w:div>
    <w:div w:id="308481357">
      <w:bodyDiv w:val="1"/>
      <w:marLeft w:val="0"/>
      <w:marRight w:val="0"/>
      <w:marTop w:val="0"/>
      <w:marBottom w:val="0"/>
      <w:divBdr>
        <w:top w:val="none" w:sz="0" w:space="0" w:color="auto"/>
        <w:left w:val="none" w:sz="0" w:space="0" w:color="auto"/>
        <w:bottom w:val="none" w:sz="0" w:space="0" w:color="auto"/>
        <w:right w:val="none" w:sz="0" w:space="0" w:color="auto"/>
      </w:divBdr>
      <w:divsChild>
        <w:div w:id="47459678">
          <w:marLeft w:val="0"/>
          <w:marRight w:val="0"/>
          <w:marTop w:val="0"/>
          <w:marBottom w:val="0"/>
          <w:divBdr>
            <w:top w:val="none" w:sz="0" w:space="0" w:color="auto"/>
            <w:left w:val="none" w:sz="0" w:space="0" w:color="auto"/>
            <w:bottom w:val="none" w:sz="0" w:space="0" w:color="auto"/>
            <w:right w:val="none" w:sz="0" w:space="0" w:color="auto"/>
          </w:divBdr>
        </w:div>
      </w:divsChild>
    </w:div>
    <w:div w:id="364450232">
      <w:bodyDiv w:val="1"/>
      <w:marLeft w:val="0"/>
      <w:marRight w:val="0"/>
      <w:marTop w:val="0"/>
      <w:marBottom w:val="0"/>
      <w:divBdr>
        <w:top w:val="none" w:sz="0" w:space="0" w:color="auto"/>
        <w:left w:val="none" w:sz="0" w:space="0" w:color="auto"/>
        <w:bottom w:val="none" w:sz="0" w:space="0" w:color="auto"/>
        <w:right w:val="none" w:sz="0" w:space="0" w:color="auto"/>
      </w:divBdr>
      <w:divsChild>
        <w:div w:id="680426108">
          <w:marLeft w:val="0"/>
          <w:marRight w:val="0"/>
          <w:marTop w:val="0"/>
          <w:marBottom w:val="0"/>
          <w:divBdr>
            <w:top w:val="none" w:sz="0" w:space="0" w:color="auto"/>
            <w:left w:val="none" w:sz="0" w:space="0" w:color="auto"/>
            <w:bottom w:val="none" w:sz="0" w:space="0" w:color="auto"/>
            <w:right w:val="none" w:sz="0" w:space="0" w:color="auto"/>
          </w:divBdr>
        </w:div>
      </w:divsChild>
    </w:div>
    <w:div w:id="729501285">
      <w:bodyDiv w:val="1"/>
      <w:marLeft w:val="0"/>
      <w:marRight w:val="0"/>
      <w:marTop w:val="0"/>
      <w:marBottom w:val="0"/>
      <w:divBdr>
        <w:top w:val="none" w:sz="0" w:space="0" w:color="auto"/>
        <w:left w:val="none" w:sz="0" w:space="0" w:color="auto"/>
        <w:bottom w:val="none" w:sz="0" w:space="0" w:color="auto"/>
        <w:right w:val="none" w:sz="0" w:space="0" w:color="auto"/>
      </w:divBdr>
      <w:divsChild>
        <w:div w:id="1160147814">
          <w:marLeft w:val="0"/>
          <w:marRight w:val="0"/>
          <w:marTop w:val="0"/>
          <w:marBottom w:val="0"/>
          <w:divBdr>
            <w:top w:val="none" w:sz="0" w:space="0" w:color="auto"/>
            <w:left w:val="none" w:sz="0" w:space="0" w:color="auto"/>
            <w:bottom w:val="none" w:sz="0" w:space="0" w:color="auto"/>
            <w:right w:val="none" w:sz="0" w:space="0" w:color="auto"/>
          </w:divBdr>
        </w:div>
      </w:divsChild>
    </w:div>
    <w:div w:id="849686073">
      <w:bodyDiv w:val="1"/>
      <w:marLeft w:val="0"/>
      <w:marRight w:val="0"/>
      <w:marTop w:val="0"/>
      <w:marBottom w:val="0"/>
      <w:divBdr>
        <w:top w:val="none" w:sz="0" w:space="0" w:color="auto"/>
        <w:left w:val="none" w:sz="0" w:space="0" w:color="auto"/>
        <w:bottom w:val="none" w:sz="0" w:space="0" w:color="auto"/>
        <w:right w:val="none" w:sz="0" w:space="0" w:color="auto"/>
      </w:divBdr>
      <w:divsChild>
        <w:div w:id="1077558541">
          <w:marLeft w:val="0"/>
          <w:marRight w:val="0"/>
          <w:marTop w:val="0"/>
          <w:marBottom w:val="0"/>
          <w:divBdr>
            <w:top w:val="none" w:sz="0" w:space="0" w:color="auto"/>
            <w:left w:val="none" w:sz="0" w:space="0" w:color="auto"/>
            <w:bottom w:val="none" w:sz="0" w:space="0" w:color="auto"/>
            <w:right w:val="none" w:sz="0" w:space="0" w:color="auto"/>
          </w:divBdr>
        </w:div>
      </w:divsChild>
    </w:div>
    <w:div w:id="910584286">
      <w:bodyDiv w:val="1"/>
      <w:marLeft w:val="0"/>
      <w:marRight w:val="0"/>
      <w:marTop w:val="0"/>
      <w:marBottom w:val="0"/>
      <w:divBdr>
        <w:top w:val="none" w:sz="0" w:space="0" w:color="auto"/>
        <w:left w:val="none" w:sz="0" w:space="0" w:color="auto"/>
        <w:bottom w:val="none" w:sz="0" w:space="0" w:color="auto"/>
        <w:right w:val="none" w:sz="0" w:space="0" w:color="auto"/>
      </w:divBdr>
      <w:divsChild>
        <w:div w:id="1817456481">
          <w:marLeft w:val="0"/>
          <w:marRight w:val="0"/>
          <w:marTop w:val="0"/>
          <w:marBottom w:val="0"/>
          <w:divBdr>
            <w:top w:val="none" w:sz="0" w:space="0" w:color="auto"/>
            <w:left w:val="none" w:sz="0" w:space="0" w:color="auto"/>
            <w:bottom w:val="none" w:sz="0" w:space="0" w:color="auto"/>
            <w:right w:val="none" w:sz="0" w:space="0" w:color="auto"/>
          </w:divBdr>
        </w:div>
      </w:divsChild>
    </w:div>
    <w:div w:id="1414281562">
      <w:bodyDiv w:val="1"/>
      <w:marLeft w:val="0"/>
      <w:marRight w:val="0"/>
      <w:marTop w:val="0"/>
      <w:marBottom w:val="0"/>
      <w:divBdr>
        <w:top w:val="none" w:sz="0" w:space="0" w:color="auto"/>
        <w:left w:val="none" w:sz="0" w:space="0" w:color="auto"/>
        <w:bottom w:val="none" w:sz="0" w:space="0" w:color="auto"/>
        <w:right w:val="none" w:sz="0" w:space="0" w:color="auto"/>
      </w:divBdr>
      <w:divsChild>
        <w:div w:id="1878734437">
          <w:marLeft w:val="0"/>
          <w:marRight w:val="0"/>
          <w:marTop w:val="0"/>
          <w:marBottom w:val="0"/>
          <w:divBdr>
            <w:top w:val="none" w:sz="0" w:space="0" w:color="auto"/>
            <w:left w:val="none" w:sz="0" w:space="0" w:color="auto"/>
            <w:bottom w:val="none" w:sz="0" w:space="0" w:color="auto"/>
            <w:right w:val="none" w:sz="0" w:space="0" w:color="auto"/>
          </w:divBdr>
        </w:div>
      </w:divsChild>
    </w:div>
    <w:div w:id="1451899195">
      <w:bodyDiv w:val="1"/>
      <w:marLeft w:val="0"/>
      <w:marRight w:val="0"/>
      <w:marTop w:val="0"/>
      <w:marBottom w:val="0"/>
      <w:divBdr>
        <w:top w:val="none" w:sz="0" w:space="0" w:color="auto"/>
        <w:left w:val="none" w:sz="0" w:space="0" w:color="auto"/>
        <w:bottom w:val="none" w:sz="0" w:space="0" w:color="auto"/>
        <w:right w:val="none" w:sz="0" w:space="0" w:color="auto"/>
      </w:divBdr>
      <w:divsChild>
        <w:div w:id="1019308849">
          <w:marLeft w:val="0"/>
          <w:marRight w:val="0"/>
          <w:marTop w:val="0"/>
          <w:marBottom w:val="0"/>
          <w:divBdr>
            <w:top w:val="none" w:sz="0" w:space="0" w:color="auto"/>
            <w:left w:val="none" w:sz="0" w:space="0" w:color="auto"/>
            <w:bottom w:val="none" w:sz="0" w:space="0" w:color="auto"/>
            <w:right w:val="none" w:sz="0" w:space="0" w:color="auto"/>
          </w:divBdr>
        </w:div>
      </w:divsChild>
    </w:div>
    <w:div w:id="1543522121">
      <w:bodyDiv w:val="1"/>
      <w:marLeft w:val="0"/>
      <w:marRight w:val="0"/>
      <w:marTop w:val="0"/>
      <w:marBottom w:val="0"/>
      <w:divBdr>
        <w:top w:val="none" w:sz="0" w:space="0" w:color="auto"/>
        <w:left w:val="none" w:sz="0" w:space="0" w:color="auto"/>
        <w:bottom w:val="none" w:sz="0" w:space="0" w:color="auto"/>
        <w:right w:val="none" w:sz="0" w:space="0" w:color="auto"/>
      </w:divBdr>
      <w:divsChild>
        <w:div w:id="1046030768">
          <w:marLeft w:val="0"/>
          <w:marRight w:val="0"/>
          <w:marTop w:val="0"/>
          <w:marBottom w:val="0"/>
          <w:divBdr>
            <w:top w:val="none" w:sz="0" w:space="0" w:color="auto"/>
            <w:left w:val="none" w:sz="0" w:space="0" w:color="auto"/>
            <w:bottom w:val="none" w:sz="0" w:space="0" w:color="auto"/>
            <w:right w:val="none" w:sz="0" w:space="0" w:color="auto"/>
          </w:divBdr>
          <w:divsChild>
            <w:div w:id="95909434">
              <w:marLeft w:val="0"/>
              <w:marRight w:val="0"/>
              <w:marTop w:val="0"/>
              <w:marBottom w:val="0"/>
              <w:divBdr>
                <w:top w:val="none" w:sz="0" w:space="0" w:color="auto"/>
                <w:left w:val="none" w:sz="0" w:space="0" w:color="auto"/>
                <w:bottom w:val="none" w:sz="0" w:space="0" w:color="auto"/>
                <w:right w:val="none" w:sz="0" w:space="0" w:color="auto"/>
              </w:divBdr>
              <w:divsChild>
                <w:div w:id="1970092249">
                  <w:marLeft w:val="0"/>
                  <w:marRight w:val="0"/>
                  <w:marTop w:val="0"/>
                  <w:marBottom w:val="0"/>
                  <w:divBdr>
                    <w:top w:val="none" w:sz="0" w:space="0" w:color="auto"/>
                    <w:left w:val="none" w:sz="0" w:space="0" w:color="auto"/>
                    <w:bottom w:val="none" w:sz="0" w:space="0" w:color="auto"/>
                    <w:right w:val="none" w:sz="0" w:space="0" w:color="auto"/>
                  </w:divBdr>
                  <w:divsChild>
                    <w:div w:id="1438216980">
                      <w:marLeft w:val="0"/>
                      <w:marRight w:val="0"/>
                      <w:marTop w:val="0"/>
                      <w:marBottom w:val="0"/>
                      <w:divBdr>
                        <w:top w:val="none" w:sz="0" w:space="0" w:color="auto"/>
                        <w:left w:val="none" w:sz="0" w:space="0" w:color="auto"/>
                        <w:bottom w:val="none" w:sz="0" w:space="0" w:color="auto"/>
                        <w:right w:val="none" w:sz="0" w:space="0" w:color="auto"/>
                      </w:divBdr>
                      <w:divsChild>
                        <w:div w:id="179774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5963839">
      <w:bodyDiv w:val="1"/>
      <w:marLeft w:val="0"/>
      <w:marRight w:val="0"/>
      <w:marTop w:val="0"/>
      <w:marBottom w:val="0"/>
      <w:divBdr>
        <w:top w:val="none" w:sz="0" w:space="0" w:color="auto"/>
        <w:left w:val="none" w:sz="0" w:space="0" w:color="auto"/>
        <w:bottom w:val="none" w:sz="0" w:space="0" w:color="auto"/>
        <w:right w:val="none" w:sz="0" w:space="0" w:color="auto"/>
      </w:divBdr>
      <w:divsChild>
        <w:div w:id="361521855">
          <w:marLeft w:val="0"/>
          <w:marRight w:val="0"/>
          <w:marTop w:val="0"/>
          <w:marBottom w:val="0"/>
          <w:divBdr>
            <w:top w:val="none" w:sz="0" w:space="0" w:color="auto"/>
            <w:left w:val="none" w:sz="0" w:space="0" w:color="auto"/>
            <w:bottom w:val="none" w:sz="0" w:space="0" w:color="auto"/>
            <w:right w:val="none" w:sz="0" w:space="0" w:color="auto"/>
          </w:divBdr>
        </w:div>
      </w:divsChild>
    </w:div>
    <w:div w:id="1615016140">
      <w:bodyDiv w:val="1"/>
      <w:marLeft w:val="0"/>
      <w:marRight w:val="0"/>
      <w:marTop w:val="0"/>
      <w:marBottom w:val="0"/>
      <w:divBdr>
        <w:top w:val="none" w:sz="0" w:space="0" w:color="auto"/>
        <w:left w:val="none" w:sz="0" w:space="0" w:color="auto"/>
        <w:bottom w:val="none" w:sz="0" w:space="0" w:color="auto"/>
        <w:right w:val="none" w:sz="0" w:space="0" w:color="auto"/>
      </w:divBdr>
      <w:divsChild>
        <w:div w:id="1153597348">
          <w:marLeft w:val="0"/>
          <w:marRight w:val="0"/>
          <w:marTop w:val="0"/>
          <w:marBottom w:val="0"/>
          <w:divBdr>
            <w:top w:val="none" w:sz="0" w:space="0" w:color="auto"/>
            <w:left w:val="none" w:sz="0" w:space="0" w:color="auto"/>
            <w:bottom w:val="none" w:sz="0" w:space="0" w:color="auto"/>
            <w:right w:val="none" w:sz="0" w:space="0" w:color="auto"/>
          </w:divBdr>
        </w:div>
      </w:divsChild>
    </w:div>
    <w:div w:id="2007589763">
      <w:bodyDiv w:val="1"/>
      <w:marLeft w:val="0"/>
      <w:marRight w:val="0"/>
      <w:marTop w:val="0"/>
      <w:marBottom w:val="0"/>
      <w:divBdr>
        <w:top w:val="none" w:sz="0" w:space="0" w:color="auto"/>
        <w:left w:val="none" w:sz="0" w:space="0" w:color="auto"/>
        <w:bottom w:val="none" w:sz="0" w:space="0" w:color="auto"/>
        <w:right w:val="none" w:sz="0" w:space="0" w:color="auto"/>
      </w:divBdr>
      <w:divsChild>
        <w:div w:id="38537302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teriverprogram.org/system/files/2021-07/07_14_21%20Violets%20to%20support%20Regal%20Fritillary%20on%20PRRIP%20land.pdf" TargetMode="External"/><Relationship Id="rId13" Type="http://schemas.openxmlformats.org/officeDocument/2006/relationships/hyperlink" Target="https://platteriverprogram.org/system/files/2021-07/07_14_21%20TAC%20Pallid%20Update.pdf" TargetMode="External"/><Relationship Id="rId18" Type="http://schemas.openxmlformats.org/officeDocument/2006/relationships/hyperlink" Target="https://www.hindawi.com/journals/scientifica/2016/2572056/" TargetMode="External"/><Relationship Id="rId3" Type="http://schemas.openxmlformats.org/officeDocument/2006/relationships/webSettings" Target="webSettings.xml"/><Relationship Id="rId21" Type="http://schemas.openxmlformats.org/officeDocument/2006/relationships/footer" Target="footer1.xml"/><Relationship Id="rId7" Type="http://schemas.openxmlformats.org/officeDocument/2006/relationships/hyperlink" Target="https://platteriverprogram.org/system/files/2021-07/P21-009%20DRAFT%20SHEETS_SPEIDELL%20TREE%20CLEARING.pdf" TargetMode="External"/><Relationship Id="rId12" Type="http://schemas.openxmlformats.org/officeDocument/2006/relationships/hyperlink" Target="https://platteriverprogram.org/system/files/2021-07/LTTP-Pred%20Update_TAC%20July%202021_7-12.pdf" TargetMode="External"/><Relationship Id="rId17" Type="http://schemas.openxmlformats.org/officeDocument/2006/relationships/hyperlink" Target="https://www.fws.gov/savethemonarch/CCAA_faq.html" TargetMode="External"/><Relationship Id="rId2" Type="http://schemas.openxmlformats.org/officeDocument/2006/relationships/settings" Target="settings.xml"/><Relationship Id="rId16" Type="http://schemas.openxmlformats.org/officeDocument/2006/relationships/hyperlink" Target="http://www.edmlink.com/"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hyperlink" Target="https://platteriverprogram.org/system/files/2021-07/04_14_21%20PRRIP%20TAC%20Virtual%20Meeting%20Minutes%20APPROVED_1.pdf" TargetMode="External"/><Relationship Id="rId11" Type="http://schemas.openxmlformats.org/officeDocument/2006/relationships/hyperlink" Target="https://platteriverprogram.org/system/files/2021-07/2021%20July%20TAC%20presentation_LTPP%20update.pdf" TargetMode="External"/><Relationship Id="rId5" Type="http://schemas.openxmlformats.org/officeDocument/2006/relationships/endnotes" Target="endnotes.xml"/><Relationship Id="rId15" Type="http://schemas.openxmlformats.org/officeDocument/2006/relationships/hyperlink" Target="mailto:jdwyer@edmlink.com" TargetMode="External"/><Relationship Id="rId23" Type="http://schemas.openxmlformats.org/officeDocument/2006/relationships/theme" Target="theme/theme1.xml"/><Relationship Id="rId10" Type="http://schemas.openxmlformats.org/officeDocument/2006/relationships/hyperlink" Target="https://platteriverprogram.org/system/files/2021-07/Implementation%20of%20the%20Whooping%20Crane%20Monitoring%20Protocol%20-%20Spring%202021%20Approved.pdf" TargetMode="External"/><Relationship Id="rId19" Type="http://schemas.openxmlformats.org/officeDocument/2006/relationships/hyperlink" Target="https://link.springer.com/article/10.1007/s10841-017-9968-0" TargetMode="External"/><Relationship Id="rId4" Type="http://schemas.openxmlformats.org/officeDocument/2006/relationships/footnotes" Target="footnotes.xml"/><Relationship Id="rId9" Type="http://schemas.openxmlformats.org/officeDocument/2006/relationships/hyperlink" Target="https://platteriverprogram.org/system/files/2021-07/2021%20July%20TAC%20WC%20Update.pdf" TargetMode="External"/><Relationship Id="rId14" Type="http://schemas.openxmlformats.org/officeDocument/2006/relationships/hyperlink" Target="https://platteriverprogram.org/system/files/2021-07/07_14_21%20TAC%20Extension%20Science%20Plan%20Update.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65</TotalTime>
  <Pages>7</Pages>
  <Words>2961</Words>
  <Characters>16878</Characters>
  <Application>Microsoft Office Word</Application>
  <DocSecurity>0</DocSecurity>
  <Lines>140</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Chadwin Smith</dc:creator>
  <cp:keywords/>
  <dc:description/>
  <cp:lastModifiedBy>Malinda Henry</cp:lastModifiedBy>
  <cp:revision>12</cp:revision>
  <dcterms:created xsi:type="dcterms:W3CDTF">2021-07-15T19:50:00Z</dcterms:created>
  <dcterms:modified xsi:type="dcterms:W3CDTF">2021-07-16T20:12:00Z</dcterms:modified>
</cp:coreProperties>
</file>